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C2361" w14:textId="77777777" w:rsidR="00AA4001" w:rsidRDefault="00AA4001" w:rsidP="00AA4001">
      <w:pPr>
        <w:tabs>
          <w:tab w:val="left" w:pos="1500"/>
        </w:tabs>
        <w:ind w:left="36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EB141E">
        <w:rPr>
          <w:rFonts w:ascii="Times New Roman" w:hAnsi="Times New Roman" w:cs="Times New Roman"/>
          <w:b/>
          <w:bCs/>
          <w:sz w:val="28"/>
          <w:szCs w:val="28"/>
          <w:u w:val="single"/>
        </w:rPr>
        <w:t>Etický kodex zaměstnanců Domova Božice</w:t>
      </w:r>
    </w:p>
    <w:p w14:paraId="58160CBD" w14:textId="77777777" w:rsidR="00AA4001" w:rsidRPr="00EB141E" w:rsidRDefault="00AA4001" w:rsidP="00AA4001">
      <w:pPr>
        <w:tabs>
          <w:tab w:val="left" w:pos="1500"/>
        </w:tabs>
        <w:ind w:left="36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60F399F5" w14:textId="77777777" w:rsidR="00AA4001" w:rsidRDefault="00AA4001" w:rsidP="00AA4001">
      <w:pPr>
        <w:numPr>
          <w:ilvl w:val="0"/>
          <w:numId w:val="1"/>
        </w:numPr>
        <w:tabs>
          <w:tab w:val="left" w:pos="1500"/>
        </w:tabs>
        <w:spacing w:after="16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Základní ustanovení</w:t>
      </w:r>
    </w:p>
    <w:p w14:paraId="7C662A09" w14:textId="77777777" w:rsidR="00AA4001" w:rsidRPr="00EB141E" w:rsidRDefault="00AA4001" w:rsidP="00AA4001">
      <w:pPr>
        <w:numPr>
          <w:ilvl w:val="0"/>
          <w:numId w:val="1"/>
        </w:numPr>
        <w:tabs>
          <w:tab w:val="left" w:pos="1500"/>
        </w:tabs>
        <w:spacing w:after="16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B141E">
        <w:rPr>
          <w:rFonts w:ascii="Times New Roman" w:hAnsi="Times New Roman" w:cs="Times New Roman"/>
          <w:b/>
          <w:bCs/>
          <w:sz w:val="24"/>
          <w:szCs w:val="24"/>
        </w:rPr>
        <w:t>Etické zásady ve vztahu ke klientům</w:t>
      </w:r>
    </w:p>
    <w:p w14:paraId="766799E5" w14:textId="77777777" w:rsidR="00AA4001" w:rsidRPr="00EB141E" w:rsidRDefault="00AA4001" w:rsidP="00AA4001">
      <w:pPr>
        <w:numPr>
          <w:ilvl w:val="0"/>
          <w:numId w:val="1"/>
        </w:numPr>
        <w:tabs>
          <w:tab w:val="left" w:pos="1500"/>
        </w:tabs>
        <w:spacing w:after="16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B141E">
        <w:rPr>
          <w:rFonts w:ascii="Times New Roman" w:hAnsi="Times New Roman" w:cs="Times New Roman"/>
          <w:b/>
          <w:bCs/>
          <w:sz w:val="24"/>
          <w:szCs w:val="24"/>
        </w:rPr>
        <w:t>Etické zásady ve vztahu k organizaci a ke svým spolupracovníkům</w:t>
      </w:r>
    </w:p>
    <w:p w14:paraId="7F87E57E" w14:textId="77777777" w:rsidR="00AA4001" w:rsidRPr="00EB141E" w:rsidRDefault="00AA4001" w:rsidP="00AA4001">
      <w:pPr>
        <w:numPr>
          <w:ilvl w:val="0"/>
          <w:numId w:val="1"/>
        </w:numPr>
        <w:tabs>
          <w:tab w:val="left" w:pos="1500"/>
        </w:tabs>
        <w:spacing w:after="16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B141E">
        <w:rPr>
          <w:rFonts w:ascii="Times New Roman" w:hAnsi="Times New Roman" w:cs="Times New Roman"/>
          <w:b/>
          <w:bCs/>
          <w:sz w:val="24"/>
          <w:szCs w:val="24"/>
        </w:rPr>
        <w:t xml:space="preserve">Závěr </w:t>
      </w:r>
    </w:p>
    <w:p w14:paraId="1B7C03FE" w14:textId="77777777" w:rsidR="00AA4001" w:rsidRPr="00EB141E" w:rsidRDefault="00AA4001" w:rsidP="00AA4001">
      <w:pPr>
        <w:tabs>
          <w:tab w:val="left" w:pos="1500"/>
        </w:tabs>
        <w:spacing w:line="360" w:lineRule="auto"/>
        <w:ind w:left="108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7FB1EC6E" w14:textId="77777777" w:rsidR="00AA4001" w:rsidRPr="00EB141E" w:rsidRDefault="00AA4001" w:rsidP="00AA4001">
      <w:pPr>
        <w:pStyle w:val="Odstavecseseznamem"/>
        <w:numPr>
          <w:ilvl w:val="0"/>
          <w:numId w:val="15"/>
        </w:numPr>
        <w:tabs>
          <w:tab w:val="left" w:pos="1500"/>
        </w:tabs>
        <w:spacing w:line="360" w:lineRule="auto"/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EB141E"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  <w:t>Základní ustanovení</w:t>
      </w:r>
    </w:p>
    <w:p w14:paraId="67C82AE6" w14:textId="77777777" w:rsidR="00AA4001" w:rsidRPr="00EB141E" w:rsidRDefault="00AA4001" w:rsidP="00AA4001">
      <w:pPr>
        <w:numPr>
          <w:ilvl w:val="0"/>
          <w:numId w:val="14"/>
        </w:numPr>
        <w:tabs>
          <w:tab w:val="left" w:pos="1500"/>
        </w:tabs>
        <w:spacing w:after="16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B141E">
        <w:rPr>
          <w:rFonts w:ascii="Times New Roman" w:eastAsia="Times New Roman" w:hAnsi="Times New Roman" w:cs="Times New Roman"/>
          <w:lang w:eastAsia="cs-CZ"/>
        </w:rPr>
        <w:t xml:space="preserve">Účelem etického kodexu je stanovit základní pravidla chování všech pracovníků organizace a informovat veřejnost o chování, které je oprávněna očekávat. </w:t>
      </w:r>
    </w:p>
    <w:p w14:paraId="0522ABF9" w14:textId="77777777" w:rsidR="00AA4001" w:rsidRPr="00EB141E" w:rsidRDefault="00AA4001" w:rsidP="00AA4001">
      <w:pPr>
        <w:numPr>
          <w:ilvl w:val="0"/>
          <w:numId w:val="13"/>
        </w:numPr>
        <w:spacing w:before="80" w:beforeAutospacing="1" w:after="0" w:afterAutospacing="1" w:line="360" w:lineRule="auto"/>
        <w:ind w:right="7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141E">
        <w:rPr>
          <w:rFonts w:ascii="Times New Roman" w:eastAsia="Times New Roman" w:hAnsi="Times New Roman" w:cs="Times New Roman"/>
          <w:sz w:val="24"/>
          <w:szCs w:val="24"/>
          <w:lang w:eastAsia="cs-CZ"/>
        </w:rPr>
        <w:t>Posláním organizace je zajistit důstojný a spokojený život pro seniory, kteří s ohledem na svůj věk, zdravotní a sociální situaci nemohou žít ve svém přirozeném prostředí a mají zájem o naše služby. Organizace podporuje zachování soběstačnosti a udržení kontaktu s okolím.</w:t>
      </w:r>
    </w:p>
    <w:p w14:paraId="1E2C30F2" w14:textId="77777777" w:rsidR="00AA4001" w:rsidRPr="00EB141E" w:rsidRDefault="00AA4001" w:rsidP="00AA4001">
      <w:pPr>
        <w:numPr>
          <w:ilvl w:val="0"/>
          <w:numId w:val="12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141E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Pracovníci dbají na dodržování lidských práv tak, jak jsou vyjádřeny v Chartě práv a svobod starších občanů, dále s Evropskou chartou pacientů postižených demencí a s Právy pacientů trpících Alzheimerovou chorobou, řídí se zákony tohoto státu a závaznými předpisy, platnými pro výkon jejich povolání.</w:t>
      </w:r>
    </w:p>
    <w:p w14:paraId="205E8450" w14:textId="77777777" w:rsidR="00AA4001" w:rsidRPr="00EB141E" w:rsidRDefault="00AA4001" w:rsidP="00AA4001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506C714" w14:textId="77777777" w:rsidR="00AA4001" w:rsidRPr="00EB141E" w:rsidRDefault="00AA4001" w:rsidP="00AA4001">
      <w:pPr>
        <w:keepNext/>
        <w:spacing w:before="240" w:after="60" w:line="360" w:lineRule="auto"/>
        <w:ind w:left="360"/>
        <w:contextualSpacing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cs-CZ"/>
        </w:rPr>
      </w:pPr>
      <w:bookmarkStart w:id="0" w:name="_Toc80089022"/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cs-CZ"/>
        </w:rPr>
        <w:t>2)</w:t>
      </w:r>
      <w:r w:rsidRPr="00EB141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cs-CZ"/>
        </w:rPr>
        <w:t xml:space="preserve">  Etické zásady ve vztahu ke klientům</w:t>
      </w:r>
      <w:bookmarkEnd w:id="0"/>
    </w:p>
    <w:p w14:paraId="5010382F" w14:textId="77777777" w:rsidR="00AA4001" w:rsidRPr="00EB141E" w:rsidRDefault="00AA4001" w:rsidP="00AA4001">
      <w:pPr>
        <w:numPr>
          <w:ilvl w:val="0"/>
          <w:numId w:val="1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14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Pomáháme lidem, kteří o naši pomoc požádají, bez ohledu na národnost, rasu, víru, věk, pohlaví, politické přesvědčení, ekonomickou situaci a společenské postavení. </w:t>
      </w:r>
    </w:p>
    <w:p w14:paraId="19484ED3" w14:textId="77777777" w:rsidR="00AA4001" w:rsidRPr="00EB141E" w:rsidRDefault="00AA4001" w:rsidP="00AA4001">
      <w:pPr>
        <w:numPr>
          <w:ilvl w:val="0"/>
          <w:numId w:val="10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141E">
        <w:rPr>
          <w:rFonts w:ascii="Times New Roman" w:eastAsia="Times New Roman" w:hAnsi="Times New Roman" w:cs="Times New Roman"/>
          <w:sz w:val="24"/>
          <w:szCs w:val="24"/>
          <w:lang w:eastAsia="cs-CZ"/>
        </w:rPr>
        <w:t>Chováme se zdvořile a přistupujeme ke každému člověku jako k jedinečné lidské bytosti s pochopením, úctou, empatií, trpělivostí a reagujeme na jeho potřeby.</w:t>
      </w:r>
    </w:p>
    <w:p w14:paraId="0604AFC6" w14:textId="77777777" w:rsidR="00AA4001" w:rsidRPr="00EB141E" w:rsidRDefault="00AA4001" w:rsidP="00AA4001">
      <w:pPr>
        <w:numPr>
          <w:ilvl w:val="0"/>
          <w:numId w:val="9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141E">
        <w:rPr>
          <w:rFonts w:ascii="Times New Roman" w:eastAsia="Times New Roman" w:hAnsi="Times New Roman" w:cs="Times New Roman"/>
          <w:sz w:val="24"/>
          <w:szCs w:val="24"/>
          <w:lang w:eastAsia="cs-CZ"/>
        </w:rPr>
        <w:t>Respektujeme důstojnost každého člověka, jeho soukromí, důvěrnost jeho sdělení a neposkytujeme žádnou informaci bez jeho souhlasu, pokud by tímto nedošlo k akutnímu ohrožení jeho života. Nikdo nesmí zneužít ve vztahu ke klientovi jeho důvěru a závislost jakýmkoliv způsobem.</w:t>
      </w:r>
    </w:p>
    <w:p w14:paraId="7CD7FE77" w14:textId="77777777" w:rsidR="00AA4001" w:rsidRPr="00EB141E" w:rsidRDefault="00AA4001" w:rsidP="00AA4001">
      <w:pPr>
        <w:numPr>
          <w:ilvl w:val="0"/>
          <w:numId w:val="8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141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Zachováváme mlčenlivost o skutečnostech, o nichž jsme se dozvěděli v souvislosti s poskytováním sociální služby a které se vztahují ke klientům a zajistíme naplňování </w:t>
      </w:r>
      <w:r w:rsidRPr="00EB141E">
        <w:rPr>
          <w:rFonts w:ascii="Times New Roman" w:eastAsia="Calibri" w:hAnsi="Times New Roman" w:cs="Times New Roman"/>
          <w:sz w:val="24"/>
          <w:szCs w:val="24"/>
          <w:lang w:eastAsia="cs-CZ"/>
        </w:rPr>
        <w:t>Nařízení Evropského parlamentu a Rady (EU) 2016/679 ze dne 27. dubna 2016 o ochraně fyzických osob v souvislosti se zpracováním osobních údajů a o volném pohybu těchto údajů a o zrušení směrnice 95/46/ES (obecné nařízení o ochraně osobních údajů, „GDPR“)</w:t>
      </w:r>
      <w:r w:rsidRPr="00EB14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§ 100 odst. 1 zákona č. 108/2006 Sb., o sociálních službách, ve znění pozdějších předpisů.  Klienti mohou nahlédnout do své dokumentace vedené klasickou či elektronickou formou.</w:t>
      </w:r>
    </w:p>
    <w:p w14:paraId="054A1CA3" w14:textId="77777777" w:rsidR="00AA4001" w:rsidRPr="00EB141E" w:rsidRDefault="00AA4001" w:rsidP="00AA4001">
      <w:pPr>
        <w:numPr>
          <w:ilvl w:val="0"/>
          <w:numId w:val="7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141E">
        <w:rPr>
          <w:rFonts w:ascii="Times New Roman" w:eastAsia="Times New Roman" w:hAnsi="Times New Roman" w:cs="Times New Roman"/>
          <w:sz w:val="24"/>
          <w:szCs w:val="24"/>
          <w:lang w:eastAsia="cs-CZ"/>
        </w:rPr>
        <w:t>Každý člověk je vždy rovnocenným partnerem, který spolurozhoduje a dle úrovně svých fyzických a duševních sil se také spolupodílí na poskytování pomoci.</w:t>
      </w:r>
    </w:p>
    <w:p w14:paraId="07394101" w14:textId="77777777" w:rsidR="00AA4001" w:rsidRPr="00EB141E" w:rsidRDefault="00AA4001" w:rsidP="00AA4001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14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Respektujeme právo klienta na seberealizaci s ohledem na práva ostatních osob. Respektujeme právo klienta na nesprávné či rizikové rozhodnutí, v těchto případech se však aktivně pokoušíme vést klienta k jinému řešení. V případech (vymezených zákonem), kdy klient bezprostředně ohrožuje sebe či další osoby, musí pracovníci jednat proti přání klienta, vzniku takových situací se </w:t>
      </w:r>
      <w:proofErr w:type="gramStart"/>
      <w:r w:rsidRPr="00EB141E">
        <w:rPr>
          <w:rFonts w:ascii="Times New Roman" w:eastAsia="Times New Roman" w:hAnsi="Times New Roman" w:cs="Times New Roman"/>
          <w:sz w:val="24"/>
          <w:szCs w:val="24"/>
          <w:lang w:eastAsia="cs-CZ"/>
        </w:rPr>
        <w:t>snaží</w:t>
      </w:r>
      <w:proofErr w:type="gramEnd"/>
      <w:r w:rsidRPr="00EB14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pracovníci předcházet.</w:t>
      </w:r>
    </w:p>
    <w:p w14:paraId="3A7F8826" w14:textId="77777777" w:rsidR="00AA4001" w:rsidRPr="00EB141E" w:rsidRDefault="00AA4001" w:rsidP="00AA4001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14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Informujeme klienta o možnosti, jak si stěžovat na kvalitu služby nebo způsob poskytování. Klienti si mohou stěžovat, aniž by tím byli ohroženi. </w:t>
      </w:r>
    </w:p>
    <w:p w14:paraId="4996E9E7" w14:textId="77777777" w:rsidR="00AA4001" w:rsidRPr="00EB141E" w:rsidRDefault="00AA4001" w:rsidP="00AA4001">
      <w:pPr>
        <w:numPr>
          <w:ilvl w:val="0"/>
          <w:numId w:val="4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141E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Pracovníci nevyžadují ani nepřijímají dary a žádná zvýhodnění, která by mohla ovlivnit rozhodování o službě nebo narušit profesionální přístup ke klientovi či žadateli nebo jež by bylo možno považovat za odměnu za práci, která je jeho povinností.</w:t>
      </w:r>
    </w:p>
    <w:p w14:paraId="3D98236D" w14:textId="77777777" w:rsidR="00AA4001" w:rsidRPr="00EB141E" w:rsidRDefault="00AA4001" w:rsidP="00AA4001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093E4A4" w14:textId="77777777" w:rsidR="00AA4001" w:rsidRPr="00EB141E" w:rsidRDefault="00AA4001" w:rsidP="00AA4001">
      <w:pPr>
        <w:keepNext/>
        <w:spacing w:before="240" w:after="60" w:line="36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cs-CZ"/>
        </w:rPr>
      </w:pPr>
      <w:bookmarkStart w:id="1" w:name="_Toc80089023"/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cs-CZ"/>
        </w:rPr>
        <w:t xml:space="preserve">      3)</w:t>
      </w:r>
      <w:r w:rsidRPr="00EB141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cs-CZ"/>
        </w:rPr>
        <w:t> </w:t>
      </w:r>
      <w:r w:rsidRPr="00EB141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cs-CZ"/>
        </w:rPr>
        <w:t>Etické zásady ve vztahu k organizaci a ke svým spolupracovníkům</w:t>
      </w:r>
      <w:bookmarkEnd w:id="1"/>
    </w:p>
    <w:p w14:paraId="14B72B77" w14:textId="77777777" w:rsidR="00AA4001" w:rsidRPr="00EB141E" w:rsidRDefault="00AA4001" w:rsidP="00AA4001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14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Pracovníci plní odpovědně své povinnosti vyplývající ze závazků k organizaci, za svou práci nesou plnou odpovědnost a </w:t>
      </w:r>
      <w:proofErr w:type="gramStart"/>
      <w:r w:rsidRPr="00EB141E">
        <w:rPr>
          <w:rFonts w:ascii="Times New Roman" w:eastAsia="Times New Roman" w:hAnsi="Times New Roman" w:cs="Times New Roman"/>
          <w:sz w:val="24"/>
          <w:szCs w:val="24"/>
          <w:lang w:eastAsia="cs-CZ"/>
        </w:rPr>
        <w:t>snaží</w:t>
      </w:r>
      <w:proofErr w:type="gramEnd"/>
      <w:r w:rsidRPr="00EB14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o to, aby úroveň služeb byla, co možná nejvyšší.</w:t>
      </w:r>
    </w:p>
    <w:p w14:paraId="520B3D6F" w14:textId="77777777" w:rsidR="00AA4001" w:rsidRPr="00EB141E" w:rsidRDefault="00AA4001" w:rsidP="00AA4001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141E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si pracovník není jist, zda jde o činnost slučitelnou s výkonem práce v organizaci, projedná záležitost se svým nadřízeným. Pracovníci dávají vždy přednost své profesionální odpovědnosti před svými soukromými zájmy.</w:t>
      </w:r>
    </w:p>
    <w:p w14:paraId="1440B6ED" w14:textId="77777777" w:rsidR="00AA4001" w:rsidRPr="00EB141E" w:rsidRDefault="00AA4001" w:rsidP="00AA4001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141E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Pracovníci respektují a využívají pokynů svých nadřízených a ostatních odborných pracovníků a využívají znalosti a zkušenosti svých kolegů.</w:t>
      </w:r>
    </w:p>
    <w:p w14:paraId="11B64F48" w14:textId="77777777" w:rsidR="00AA4001" w:rsidRPr="00EB141E" w:rsidRDefault="00AA4001" w:rsidP="00AA4001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141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Základem vztahů mezi pracovníky je vzájemně čestné, slušné a společensky korektní chování. Kritické připomínky vůči ostatním pracovníkům organizace jsou řešeny pouze na pracovišti a nikdy ne před klientem či žadatelem o službu.</w:t>
      </w:r>
    </w:p>
    <w:p w14:paraId="1A0C44F1" w14:textId="77777777" w:rsidR="00AA4001" w:rsidRPr="00EB141E" w:rsidRDefault="00AA4001" w:rsidP="00AA4001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141E">
        <w:rPr>
          <w:rFonts w:ascii="Times New Roman" w:eastAsia="Times New Roman" w:hAnsi="Times New Roman" w:cs="Times New Roman"/>
          <w:sz w:val="24"/>
          <w:szCs w:val="24"/>
          <w:lang w:eastAsia="cs-CZ"/>
        </w:rPr>
        <w:t>Všichni pracovníci dbají na udržení a zvyšováni prestiže svého povolání a organizace. I v mimopracovní době vystupují tak, aby nesnižovali důvěru v očích veřejnosti.</w:t>
      </w:r>
    </w:p>
    <w:p w14:paraId="63BD8579" w14:textId="77777777" w:rsidR="00AA4001" w:rsidRPr="00EB141E" w:rsidRDefault="00AA4001" w:rsidP="00AA4001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141E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Pracovníci jsou povinni se vzdělávat a udržovat svou kvalifikaci a způsobilost pro výkon své profese.</w:t>
      </w:r>
    </w:p>
    <w:p w14:paraId="78B66E70" w14:textId="77777777" w:rsidR="00AA4001" w:rsidRPr="00EB141E" w:rsidRDefault="00AA4001" w:rsidP="00AA4001">
      <w:pPr>
        <w:keepNext/>
        <w:spacing w:before="240" w:after="60" w:line="360" w:lineRule="auto"/>
        <w:ind w:left="360"/>
        <w:contextualSpacing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cs-CZ"/>
        </w:rPr>
      </w:pPr>
      <w:bookmarkStart w:id="2" w:name="_Toc80089024"/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cs-CZ"/>
        </w:rPr>
        <w:t>4)</w:t>
      </w:r>
      <w:r w:rsidRPr="00EB141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cs-CZ"/>
        </w:rPr>
        <w:t>Závěr</w:t>
      </w:r>
      <w:bookmarkEnd w:id="2"/>
    </w:p>
    <w:p w14:paraId="09B7A5B8" w14:textId="77777777" w:rsidR="00AA4001" w:rsidRPr="00EB141E" w:rsidRDefault="00AA4001" w:rsidP="00AA4001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14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Etický kodex jako součást vnitřních norem je pro každého pracovníka závazný a jeho nedodržování by bylo posuzováno jako porušení pracovní kázně se všemi vyplývajícími důsledky. </w:t>
      </w:r>
    </w:p>
    <w:p w14:paraId="655D2E07" w14:textId="77777777" w:rsidR="00AA4001" w:rsidRDefault="00AA4001" w:rsidP="00AA4001"/>
    <w:p w14:paraId="11CB9A82" w14:textId="0E92684D" w:rsidR="003D1124" w:rsidRPr="00C014E1" w:rsidRDefault="003D1124" w:rsidP="00C014E1"/>
    <w:sectPr w:rsidR="003D1124" w:rsidRPr="00C014E1" w:rsidSect="000748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418" w:bottom="1418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9D0AC" w14:textId="77777777" w:rsidR="00F33194" w:rsidRDefault="00F33194" w:rsidP="00BE4B88">
      <w:pPr>
        <w:spacing w:after="0" w:line="240" w:lineRule="auto"/>
      </w:pPr>
      <w:r>
        <w:separator/>
      </w:r>
    </w:p>
  </w:endnote>
  <w:endnote w:type="continuationSeparator" w:id="0">
    <w:p w14:paraId="2A01A349" w14:textId="77777777" w:rsidR="00F33194" w:rsidRDefault="00F33194" w:rsidP="00BE4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9559C" w14:textId="77777777" w:rsidR="00E53D7A" w:rsidRDefault="00E53D7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E3F27" w14:textId="21B816AF" w:rsidR="00D532F8" w:rsidRPr="00C014E1" w:rsidRDefault="00D532F8" w:rsidP="00C014E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2B48C" w14:textId="77777777" w:rsidR="00E53D7A" w:rsidRDefault="00E53D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1FC97" w14:textId="77777777" w:rsidR="00F33194" w:rsidRDefault="00F33194" w:rsidP="00BE4B88">
      <w:pPr>
        <w:spacing w:after="0" w:line="240" w:lineRule="auto"/>
      </w:pPr>
      <w:r>
        <w:separator/>
      </w:r>
    </w:p>
  </w:footnote>
  <w:footnote w:type="continuationSeparator" w:id="0">
    <w:p w14:paraId="0F8C28A9" w14:textId="77777777" w:rsidR="00F33194" w:rsidRDefault="00F33194" w:rsidP="00BE4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D3CDB" w14:textId="77777777" w:rsidR="00E53D7A" w:rsidRDefault="00E53D7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6749A" w14:textId="1125433F" w:rsidR="00BE4B88" w:rsidRDefault="00E53D7A" w:rsidP="0007483E">
    <w:pPr>
      <w:pStyle w:val="Zhlav"/>
    </w:pPr>
    <w:r>
      <w:rPr>
        <w:noProof/>
      </w:rPr>
      <w:drawing>
        <wp:anchor distT="0" distB="0" distL="114300" distR="114300" simplePos="0" relativeHeight="251658237" behindDoc="1" locked="0" layoutInCell="1" allowOverlap="1" wp14:anchorId="46835EC8" wp14:editId="5056130A">
          <wp:simplePos x="0" y="0"/>
          <wp:positionH relativeFrom="margin">
            <wp:posOffset>-5081</wp:posOffset>
          </wp:positionH>
          <wp:positionV relativeFrom="paragraph">
            <wp:posOffset>77470</wp:posOffset>
          </wp:positionV>
          <wp:extent cx="6092825" cy="1210832"/>
          <wp:effectExtent l="0" t="0" r="3175" b="889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66597" cy="1245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5B445039" w14:textId="77AE3100" w:rsidR="00127172" w:rsidRDefault="00127172" w:rsidP="0007483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A7C80" w14:textId="77777777" w:rsidR="00E53D7A" w:rsidRDefault="00E53D7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23D61"/>
    <w:multiLevelType w:val="hybridMultilevel"/>
    <w:tmpl w:val="42E851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35A52"/>
    <w:multiLevelType w:val="hybridMultilevel"/>
    <w:tmpl w:val="D10A0C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66428"/>
    <w:multiLevelType w:val="hybridMultilevel"/>
    <w:tmpl w:val="251284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B2B3D"/>
    <w:multiLevelType w:val="hybridMultilevel"/>
    <w:tmpl w:val="E8BC391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132C3"/>
    <w:multiLevelType w:val="hybridMultilevel"/>
    <w:tmpl w:val="4E9C38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02BAB"/>
    <w:multiLevelType w:val="hybridMultilevel"/>
    <w:tmpl w:val="1038AB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52FA8"/>
    <w:multiLevelType w:val="hybridMultilevel"/>
    <w:tmpl w:val="BFA01520"/>
    <w:lvl w:ilvl="0" w:tplc="CC521308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5D2C98"/>
    <w:multiLevelType w:val="hybridMultilevel"/>
    <w:tmpl w:val="D7649F9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E3F5C"/>
    <w:multiLevelType w:val="hybridMultilevel"/>
    <w:tmpl w:val="EF24C4C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8508EA"/>
    <w:multiLevelType w:val="hybridMultilevel"/>
    <w:tmpl w:val="4DFADB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AE2CE7"/>
    <w:multiLevelType w:val="hybridMultilevel"/>
    <w:tmpl w:val="AB10EE5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9F564C"/>
    <w:multiLevelType w:val="hybridMultilevel"/>
    <w:tmpl w:val="B6B85FF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842DFE"/>
    <w:multiLevelType w:val="hybridMultilevel"/>
    <w:tmpl w:val="402C549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2C7B69"/>
    <w:multiLevelType w:val="hybridMultilevel"/>
    <w:tmpl w:val="7E3EACE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217A8D"/>
    <w:multiLevelType w:val="hybridMultilevel"/>
    <w:tmpl w:val="B8A88B4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9564782">
    <w:abstractNumId w:val="6"/>
  </w:num>
  <w:num w:numId="2" w16cid:durableId="2077585415">
    <w:abstractNumId w:val="14"/>
  </w:num>
  <w:num w:numId="3" w16cid:durableId="58410607">
    <w:abstractNumId w:val="0"/>
  </w:num>
  <w:num w:numId="4" w16cid:durableId="1280844396">
    <w:abstractNumId w:val="5"/>
  </w:num>
  <w:num w:numId="5" w16cid:durableId="1358312505">
    <w:abstractNumId w:val="12"/>
  </w:num>
  <w:num w:numId="6" w16cid:durableId="684088972">
    <w:abstractNumId w:val="7"/>
  </w:num>
  <w:num w:numId="7" w16cid:durableId="2057007663">
    <w:abstractNumId w:val="2"/>
  </w:num>
  <w:num w:numId="8" w16cid:durableId="847521024">
    <w:abstractNumId w:val="3"/>
  </w:num>
  <w:num w:numId="9" w16cid:durableId="440734087">
    <w:abstractNumId w:val="10"/>
  </w:num>
  <w:num w:numId="10" w16cid:durableId="419911345">
    <w:abstractNumId w:val="11"/>
  </w:num>
  <w:num w:numId="11" w16cid:durableId="321006097">
    <w:abstractNumId w:val="4"/>
  </w:num>
  <w:num w:numId="12" w16cid:durableId="415397902">
    <w:abstractNumId w:val="8"/>
  </w:num>
  <w:num w:numId="13" w16cid:durableId="251739242">
    <w:abstractNumId w:val="13"/>
  </w:num>
  <w:num w:numId="14" w16cid:durableId="2064668679">
    <w:abstractNumId w:val="9"/>
  </w:num>
  <w:num w:numId="15" w16cid:durableId="14259520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B88"/>
    <w:rsid w:val="0007483E"/>
    <w:rsid w:val="000C6EDD"/>
    <w:rsid w:val="00127172"/>
    <w:rsid w:val="00160ECB"/>
    <w:rsid w:val="001B021E"/>
    <w:rsid w:val="002E63FB"/>
    <w:rsid w:val="003D1124"/>
    <w:rsid w:val="00422D10"/>
    <w:rsid w:val="004E4AAE"/>
    <w:rsid w:val="00550090"/>
    <w:rsid w:val="0059636E"/>
    <w:rsid w:val="006C524F"/>
    <w:rsid w:val="0073122D"/>
    <w:rsid w:val="008E76AF"/>
    <w:rsid w:val="00A233CD"/>
    <w:rsid w:val="00A6380C"/>
    <w:rsid w:val="00A81678"/>
    <w:rsid w:val="00A969BB"/>
    <w:rsid w:val="00AA4001"/>
    <w:rsid w:val="00B33C42"/>
    <w:rsid w:val="00B835E9"/>
    <w:rsid w:val="00BE4B88"/>
    <w:rsid w:val="00BE7953"/>
    <w:rsid w:val="00C014E1"/>
    <w:rsid w:val="00C16BFF"/>
    <w:rsid w:val="00D00CDF"/>
    <w:rsid w:val="00D532F8"/>
    <w:rsid w:val="00D8315C"/>
    <w:rsid w:val="00E145ED"/>
    <w:rsid w:val="00E53D7A"/>
    <w:rsid w:val="00F33194"/>
    <w:rsid w:val="00FE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42C3AB"/>
  <w15:docId w15:val="{FA8BC85F-D889-476D-96BD-35FCBA31C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E4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4B88"/>
  </w:style>
  <w:style w:type="paragraph" w:styleId="Zpat">
    <w:name w:val="footer"/>
    <w:basedOn w:val="Normln"/>
    <w:link w:val="ZpatChar"/>
    <w:uiPriority w:val="99"/>
    <w:unhideWhenUsed/>
    <w:rsid w:val="00BE4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4B88"/>
  </w:style>
  <w:style w:type="paragraph" w:styleId="Textbubliny">
    <w:name w:val="Balloon Text"/>
    <w:basedOn w:val="Normln"/>
    <w:link w:val="TextbublinyChar"/>
    <w:uiPriority w:val="99"/>
    <w:semiHidden/>
    <w:unhideWhenUsed/>
    <w:rsid w:val="00BE4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B88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3D11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D11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D831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4001"/>
    <w:pPr>
      <w:spacing w:after="160" w:line="259" w:lineRule="auto"/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Lubomír Chlup</cp:lastModifiedBy>
  <cp:revision>2</cp:revision>
  <cp:lastPrinted>2019-10-07T09:18:00Z</cp:lastPrinted>
  <dcterms:created xsi:type="dcterms:W3CDTF">2023-04-20T08:36:00Z</dcterms:created>
  <dcterms:modified xsi:type="dcterms:W3CDTF">2023-04-20T08:36:00Z</dcterms:modified>
</cp:coreProperties>
</file>