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3" w:type="dxa"/>
        <w:tblInd w:w="-44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620"/>
        <w:gridCol w:w="6147"/>
      </w:tblGrid>
      <w:tr w:rsidR="003B5B8D" w:rsidRPr="00FE3991" w:rsidTr="002C0FDC">
        <w:trPr>
          <w:trHeight w:val="376"/>
        </w:trPr>
        <w:tc>
          <w:tcPr>
            <w:tcW w:w="10183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bookmarkStart w:id="0" w:name="_Hlk511237378"/>
            <w:r w:rsidRPr="00FE3991"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t>Záznamový list k žádosti subjektu údajů podle čl. 15 - 22 obecného nařízení</w:t>
            </w:r>
          </w:p>
        </w:tc>
      </w:tr>
      <w:tr w:rsidR="003B5B8D" w:rsidRPr="00FE3991" w:rsidTr="002C0FDC">
        <w:trPr>
          <w:trHeight w:val="377"/>
        </w:trPr>
        <w:tc>
          <w:tcPr>
            <w:tcW w:w="10183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:rsidR="003B5B8D" w:rsidRDefault="003B5B8D" w:rsidP="002C0FDC">
            <w:pPr>
              <w:spacing w:before="60" w:after="60" w:line="240" w:lineRule="auto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 xml:space="preserve">Domov Božice </w:t>
            </w:r>
            <w:r w:rsidR="00E43B3C"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>příspěvková organizace</w:t>
            </w:r>
          </w:p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>referent</w:t>
            </w:r>
            <w:r w:rsidRPr="00FE3991"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 pro ochranu osobních údajů: </w:t>
            </w:r>
            <w:r w:rsidR="001F05E6" w:rsidRPr="001F05E6"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>Mgr. Ing. Ivana Petrášková, MBA</w:t>
            </w:r>
            <w:r w:rsidR="001F05E6"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 xml:space="preserve">  </w:t>
            </w:r>
            <w:r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 xml:space="preserve"> tel.:731446</w:t>
            </w:r>
            <w:r w:rsidR="00E43B3C"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>9</w:t>
            </w:r>
            <w:r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>74, e-mail: reditel@domovbozice.cz</w:t>
            </w:r>
          </w:p>
        </w:tc>
      </w:tr>
      <w:tr w:rsidR="003B5B8D" w:rsidRPr="00FE3991" w:rsidTr="002C0FDC">
        <w:trPr>
          <w:trHeight w:val="348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1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Fyzická osoba – subjekt údajů</w:t>
            </w:r>
          </w:p>
        </w:tc>
      </w:tr>
      <w:tr w:rsidR="003B5B8D" w:rsidRPr="00FE3991" w:rsidTr="002C0FDC">
        <w:trPr>
          <w:trHeight w:val="414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Jméno, příjmení, titul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366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narození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209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Adresa trvalého bydliště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101"/>
        </w:trPr>
        <w:tc>
          <w:tcPr>
            <w:tcW w:w="416" w:type="dxa"/>
            <w:vMerge w:val="restar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2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Žádost</w:t>
            </w:r>
          </w:p>
        </w:tc>
      </w:tr>
      <w:tr w:rsidR="003B5B8D" w:rsidRPr="00FE3991" w:rsidTr="002C0FDC">
        <w:trPr>
          <w:trHeight w:val="277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doručení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141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Číslo jednací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567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Předmět žádosti – označení uplatňovaného práva subjektu údajů</w:t>
            </w:r>
            <w:r w:rsidRPr="00E4356F">
              <w:rPr>
                <w:rFonts w:cs="Arial"/>
                <w:b/>
                <w:color w:val="000000"/>
                <w:sz w:val="18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tblStyle w:val="Mkatabulky"/>
              <w:tblW w:w="5997" w:type="dxa"/>
              <w:tblLook w:val="04A0" w:firstRow="1" w:lastRow="0" w:firstColumn="1" w:lastColumn="0" w:noHBand="0" w:noVBand="1"/>
            </w:tblPr>
            <w:tblGrid>
              <w:gridCol w:w="5201"/>
              <w:gridCol w:w="796"/>
            </w:tblGrid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subjektu údajů na přístup k osobním údajům (čl. 15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opravu (čl. 16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výmaz (čl. 17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omezení zpracování (čl. 18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přenositelnost údajů (čl. 20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vznést námitku (čl. 21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nebýt předmětem automatizovaného individuálního rozhodování (čl. 22 obecného nařízení)</w:t>
                  </w:r>
                </w:p>
              </w:tc>
              <w:tc>
                <w:tcPr>
                  <w:tcW w:w="796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</w:tbl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317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3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Předání žádosti k vyřízení</w:t>
            </w:r>
          </w:p>
        </w:tc>
      </w:tr>
      <w:tr w:rsidR="003B5B8D" w:rsidRPr="00FE3991" w:rsidTr="002C0FDC">
        <w:trPr>
          <w:trHeight w:val="267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předání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287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Označení věcně příslušného odboru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420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Stanovený termín pro vyřízení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407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4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Vyřízení žádosti</w:t>
            </w:r>
          </w:p>
        </w:tc>
      </w:tr>
      <w:tr w:rsidR="003B5B8D" w:rsidRPr="00FE3991" w:rsidTr="002C0FDC">
        <w:trPr>
          <w:trHeight w:val="567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Popis způsobu vyřízení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337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5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Informace o vyřízení žádosti subjektu údajů</w:t>
            </w:r>
          </w:p>
        </w:tc>
      </w:tr>
      <w:tr w:rsidR="003B5B8D" w:rsidRPr="00FE3991" w:rsidTr="002C0FDC">
        <w:trPr>
          <w:trHeight w:val="181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odeslání informace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216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Číslo jednací informace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</w:p>
        </w:tc>
      </w:tr>
      <w:tr w:rsidR="003B5B8D" w:rsidRPr="00FE3991" w:rsidTr="002C0FDC">
        <w:trPr>
          <w:trHeight w:val="1043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B5B8D" w:rsidRPr="00FE3991" w:rsidRDefault="003B5B8D" w:rsidP="002C0FDC">
            <w:pPr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Způsob odeslání informace</w:t>
            </w:r>
            <w:r w:rsidRPr="00E4356F">
              <w:rPr>
                <w:rFonts w:cs="Arial"/>
                <w:b/>
                <w:color w:val="000000"/>
                <w:sz w:val="18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tblStyle w:val="Mkatabulky"/>
              <w:tblW w:w="5965" w:type="dxa"/>
              <w:tblLook w:val="04A0" w:firstRow="1" w:lastRow="0" w:firstColumn="1" w:lastColumn="0" w:noHBand="0" w:noVBand="1"/>
            </w:tblPr>
            <w:tblGrid>
              <w:gridCol w:w="5201"/>
              <w:gridCol w:w="764"/>
            </w:tblGrid>
            <w:tr w:rsidR="003B5B8D" w:rsidRPr="00FE3991" w:rsidTr="002C0FDC">
              <w:trPr>
                <w:trHeight w:val="376"/>
              </w:trPr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sz w:val="18"/>
                      <w:szCs w:val="20"/>
                      <w:lang w:eastAsia="cs-CZ"/>
                    </w:rPr>
                    <w:t>V listinné podobě</w:t>
                  </w:r>
                </w:p>
              </w:tc>
              <w:tc>
                <w:tcPr>
                  <w:tcW w:w="764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rPr>
                <w:trHeight w:val="254"/>
              </w:trPr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sz w:val="18"/>
                      <w:szCs w:val="20"/>
                      <w:lang w:eastAsia="cs-CZ"/>
                    </w:rPr>
                    <w:t>V elektronické podobě</w:t>
                  </w:r>
                </w:p>
              </w:tc>
              <w:tc>
                <w:tcPr>
                  <w:tcW w:w="764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3B5B8D" w:rsidRPr="00FE3991" w:rsidTr="002C0FDC">
              <w:tc>
                <w:tcPr>
                  <w:tcW w:w="5201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sz w:val="18"/>
                      <w:szCs w:val="20"/>
                      <w:lang w:eastAsia="cs-CZ"/>
                    </w:rPr>
                    <w:t>V elektronické podobě do datové schránky</w:t>
                  </w:r>
                </w:p>
              </w:tc>
              <w:tc>
                <w:tcPr>
                  <w:tcW w:w="764" w:type="dxa"/>
                </w:tcPr>
                <w:p w:rsidR="003B5B8D" w:rsidRPr="00FE3991" w:rsidRDefault="003B5B8D" w:rsidP="002C0FDC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</w:p>
              </w:tc>
            </w:tr>
          </w:tbl>
          <w:p w:rsidR="003B5B8D" w:rsidRPr="00FE3991" w:rsidRDefault="003B5B8D" w:rsidP="002C0FDC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10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2693"/>
        <w:gridCol w:w="3866"/>
      </w:tblGrid>
      <w:tr w:rsidR="003B5B8D" w:rsidTr="001F05E6">
        <w:tc>
          <w:tcPr>
            <w:tcW w:w="3828" w:type="dxa"/>
            <w:gridSpan w:val="2"/>
            <w:hideMark/>
          </w:tcPr>
          <w:p w:rsidR="003B5B8D" w:rsidRDefault="003B5B8D" w:rsidP="003B5B8D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bookmarkStart w:id="1" w:name="_Hlk511237397"/>
            <w:bookmarkEnd w:id="0"/>
          </w:p>
          <w:p w:rsidR="003B5B8D" w:rsidRDefault="003B5B8D" w:rsidP="001F05E6">
            <w:pPr>
              <w:spacing w:line="240" w:lineRule="auto"/>
              <w:ind w:right="-1427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Zpracoval:</w:t>
            </w:r>
            <w:r w:rsidR="001F05E6">
              <w:t xml:space="preserve"> </w:t>
            </w:r>
            <w:r w:rsidR="001F05E6" w:rsidRPr="001F05E6">
              <w:rPr>
                <w:rFonts w:cs="Arial"/>
                <w:color w:val="000000"/>
                <w:sz w:val="20"/>
                <w:szCs w:val="20"/>
                <w:lang w:eastAsia="cs-CZ"/>
              </w:rPr>
              <w:t>Mgr. Ing. Ivana Petrášková</w:t>
            </w:r>
            <w:r w:rsidR="001F05E6">
              <w:rPr>
                <w:rFonts w:cs="Arial"/>
                <w:color w:val="000000"/>
                <w:sz w:val="20"/>
                <w:szCs w:val="20"/>
                <w:lang w:eastAsia="cs-CZ"/>
              </w:rPr>
              <w:t>,</w:t>
            </w:r>
            <w:bookmarkStart w:id="2" w:name="_GoBack"/>
            <w:bookmarkEnd w:id="2"/>
            <w:r w:rsidR="001F05E6" w:rsidRPr="001F05E6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MBA</w:t>
            </w:r>
          </w:p>
        </w:tc>
        <w:tc>
          <w:tcPr>
            <w:tcW w:w="2693" w:type="dxa"/>
            <w:hideMark/>
          </w:tcPr>
          <w:p w:rsidR="003B5B8D" w:rsidRPr="007A40F4" w:rsidRDefault="003B5B8D" w:rsidP="00E43B3C">
            <w:pPr>
              <w:ind w:firstLine="2194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866" w:type="dxa"/>
          </w:tcPr>
          <w:p w:rsidR="003B5B8D" w:rsidRDefault="003B5B8D" w:rsidP="002C0FDC">
            <w:pPr>
              <w:rPr>
                <w:sz w:val="20"/>
                <w:szCs w:val="20"/>
              </w:rPr>
            </w:pPr>
          </w:p>
        </w:tc>
      </w:tr>
      <w:tr w:rsidR="003B5B8D" w:rsidTr="00E43B3C">
        <w:tc>
          <w:tcPr>
            <w:tcW w:w="3261" w:type="dxa"/>
            <w:hideMark/>
          </w:tcPr>
          <w:p w:rsidR="003B5B8D" w:rsidRDefault="003B5B8D" w:rsidP="003B5B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Dne</w:t>
            </w:r>
            <w:r>
              <w:rPr>
                <w:rFonts w:cs="Arial"/>
                <w:sz w:val="20"/>
                <w:szCs w:val="20"/>
                <w:lang w:eastAsia="cs-CZ"/>
              </w:rPr>
              <w:t>: ….......</w:t>
            </w:r>
          </w:p>
        </w:tc>
        <w:tc>
          <w:tcPr>
            <w:tcW w:w="3260" w:type="dxa"/>
            <w:gridSpan w:val="2"/>
          </w:tcPr>
          <w:p w:rsidR="003B5B8D" w:rsidRDefault="003B5B8D" w:rsidP="002C0FDC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hideMark/>
          </w:tcPr>
          <w:p w:rsidR="003B5B8D" w:rsidRDefault="003B5B8D" w:rsidP="00E43B3C">
            <w:pPr>
              <w:ind w:hanging="1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………………………………Podpis</w:t>
            </w:r>
          </w:p>
        </w:tc>
      </w:tr>
    </w:tbl>
    <w:p w:rsidR="003B5B8D" w:rsidRPr="004E6F7E" w:rsidRDefault="003B5B8D" w:rsidP="003B5B8D">
      <w:pPr>
        <w:rPr>
          <w:b/>
          <w:sz w:val="20"/>
          <w:szCs w:val="20"/>
        </w:rPr>
      </w:pPr>
      <w:r w:rsidRPr="004E6F7E">
        <w:rPr>
          <w:b/>
          <w:sz w:val="20"/>
          <w:szCs w:val="20"/>
        </w:rPr>
        <w:t>Přílohy:</w:t>
      </w:r>
    </w:p>
    <w:p w:rsidR="003B5B8D" w:rsidRDefault="003B5B8D" w:rsidP="003B5B8D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Žádost subjektu údajů č. j. ………. </w:t>
      </w:r>
    </w:p>
    <w:p w:rsidR="003B5B8D" w:rsidRPr="00FE3991" w:rsidRDefault="00E43B3C" w:rsidP="003B5B8D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sz w:val="20"/>
          <w:szCs w:val="20"/>
        </w:rPr>
      </w:pPr>
      <w:r w:rsidRPr="00E43B3C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190500</wp:posOffset>
                </wp:positionV>
                <wp:extent cx="266700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0E5DA2" id="Přímá spojnice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pt" to="210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B5B8D" w:rsidRPr="00FE3991">
        <w:rPr>
          <w:sz w:val="20"/>
          <w:szCs w:val="20"/>
        </w:rPr>
        <w:t xml:space="preserve">Informace o vyřízení žádosti č. j.  ………. </w:t>
      </w:r>
    </w:p>
    <w:p w:rsidR="003B5B8D" w:rsidRDefault="003B5B8D" w:rsidP="003B5B8D">
      <w:pPr>
        <w:pStyle w:val="odrka1"/>
        <w:spacing w:before="0"/>
      </w:pPr>
      <w:r w:rsidRPr="00E4356F">
        <w:rPr>
          <w:vertAlign w:val="superscript"/>
        </w:rPr>
        <w:t>1</w:t>
      </w:r>
      <w:r>
        <w:t xml:space="preserve"> </w:t>
      </w:r>
      <w:r w:rsidRPr="00A67CC1">
        <w:rPr>
          <w:sz w:val="18"/>
          <w:szCs w:val="18"/>
        </w:rPr>
        <w:t xml:space="preserve">Správný </w:t>
      </w:r>
      <w:r w:rsidRPr="00A67CC1">
        <w:rPr>
          <w:b/>
          <w:sz w:val="18"/>
          <w:szCs w:val="18"/>
        </w:rPr>
        <w:t>údaj</w:t>
      </w:r>
      <w:r w:rsidRPr="00A67CC1">
        <w:rPr>
          <w:sz w:val="18"/>
          <w:szCs w:val="18"/>
        </w:rPr>
        <w:t xml:space="preserve"> se označí křížkem</w:t>
      </w:r>
      <w:bookmarkEnd w:id="1"/>
    </w:p>
    <w:sectPr w:rsidR="003B5B8D" w:rsidSect="003B5B8D">
      <w:headerReference w:type="default" r:id="rId7"/>
      <w:pgSz w:w="11906" w:h="16838" w:code="9"/>
      <w:pgMar w:top="-426" w:right="2125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8A" w:rsidRDefault="0034448A" w:rsidP="003B5B8D">
      <w:pPr>
        <w:spacing w:after="0" w:line="240" w:lineRule="auto"/>
      </w:pPr>
      <w:r>
        <w:separator/>
      </w:r>
    </w:p>
  </w:endnote>
  <w:endnote w:type="continuationSeparator" w:id="0">
    <w:p w:rsidR="0034448A" w:rsidRDefault="0034448A" w:rsidP="003B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8A" w:rsidRDefault="0034448A" w:rsidP="003B5B8D">
      <w:pPr>
        <w:spacing w:after="0" w:line="240" w:lineRule="auto"/>
      </w:pPr>
      <w:r>
        <w:separator/>
      </w:r>
    </w:p>
  </w:footnote>
  <w:footnote w:type="continuationSeparator" w:id="0">
    <w:p w:rsidR="0034448A" w:rsidRDefault="0034448A" w:rsidP="003B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5F" w:rsidRPr="0007483E" w:rsidRDefault="00B31D01" w:rsidP="0007483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DDA00" wp14:editId="2E011C53">
              <wp:simplePos x="0" y="0"/>
              <wp:positionH relativeFrom="column">
                <wp:posOffset>-347980</wp:posOffset>
              </wp:positionH>
              <wp:positionV relativeFrom="paragraph">
                <wp:posOffset>-170180</wp:posOffset>
              </wp:positionV>
              <wp:extent cx="6372859" cy="1384300"/>
              <wp:effectExtent l="0" t="0" r="9525" b="635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859" cy="138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35F" w:rsidRDefault="003444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DDA0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7.4pt;margin-top:-13.4pt;width:501.8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" stroked="f">
              <v:textbox>
                <w:txbxContent>
                  <w:p w:rsidR="006E435F" w:rsidRDefault="0034448A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BA86C53" wp14:editId="075093A2">
          <wp:extent cx="5759450" cy="121285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6A84"/>
    <w:multiLevelType w:val="hybridMultilevel"/>
    <w:tmpl w:val="22240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8D"/>
    <w:rsid w:val="001F05E6"/>
    <w:rsid w:val="002C3091"/>
    <w:rsid w:val="00333EBB"/>
    <w:rsid w:val="0034448A"/>
    <w:rsid w:val="0039355E"/>
    <w:rsid w:val="003B5B8D"/>
    <w:rsid w:val="00B31D01"/>
    <w:rsid w:val="00BE1F85"/>
    <w:rsid w:val="00E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D7E55"/>
  <w15:chartTrackingRefBased/>
  <w15:docId w15:val="{8FC7FBDA-7C11-415C-83B4-B3738CF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B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B8D"/>
  </w:style>
  <w:style w:type="paragraph" w:customStyle="1" w:styleId="odrka1">
    <w:name w:val="odrážka 1)"/>
    <w:basedOn w:val="Odstavecseseznamem"/>
    <w:qFormat/>
    <w:rsid w:val="003B5B8D"/>
    <w:pPr>
      <w:spacing w:before="200" w:after="0" w:line="288" w:lineRule="auto"/>
      <w:ind w:left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styleId="Odstavecseseznamem">
    <w:name w:val="List Paragraph"/>
    <w:basedOn w:val="Normln"/>
    <w:uiPriority w:val="34"/>
    <w:qFormat/>
    <w:rsid w:val="003B5B8D"/>
    <w:pPr>
      <w:ind w:left="720"/>
      <w:contextualSpacing/>
    </w:pPr>
  </w:style>
  <w:style w:type="table" w:styleId="Mkatabulky">
    <w:name w:val="Table Grid"/>
    <w:basedOn w:val="Normlntabulka"/>
    <w:uiPriority w:val="39"/>
    <w:rsid w:val="003B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B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Rydvalová</dc:creator>
  <cp:keywords/>
  <dc:description/>
  <cp:lastModifiedBy>Elementer</cp:lastModifiedBy>
  <cp:revision>2</cp:revision>
  <cp:lastPrinted>2018-06-14T04:43:00Z</cp:lastPrinted>
  <dcterms:created xsi:type="dcterms:W3CDTF">2020-04-03T07:40:00Z</dcterms:created>
  <dcterms:modified xsi:type="dcterms:W3CDTF">2020-04-03T07:40:00Z</dcterms:modified>
</cp:coreProperties>
</file>