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bookmarkStart w:id="0" w:name="_GoBack"/>
      <w:bookmarkEnd w:id="0"/>
      <w:r w:rsidRPr="0044691D">
        <w:rPr>
          <w:rFonts w:ascii="Calibri" w:eastAsia="Times New Roman" w:hAnsi="Calibri" w:cs="Calibri"/>
          <w:color w:val="000000"/>
          <w:sz w:val="26"/>
          <w:szCs w:val="26"/>
          <w:lang w:eastAsia="cs-CZ"/>
        </w:rPr>
        <w:t xml:space="preserve">SMLOUVA O POSKYTOVÁNÍ SOCIÁLNÍ SLUŽBY č. </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v Domově se zvláštním režimem </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uzavřená dle § 91 zákona č. 108/2006 Sb., o sociálních službách a § 1746 odst. 2 zákona č. 89/2012 Sb., občanský zákoník, ve znění pozdějších předpisů, níže uvedeného dne, měsíce a roku mezi těmito smluvními stranami:</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Poskytovatel: </w:t>
      </w:r>
      <w:r w:rsidRPr="0044691D">
        <w:rPr>
          <w:rFonts w:ascii="Calibri" w:eastAsia="Times New Roman" w:hAnsi="Calibri" w:cs="Calibri"/>
          <w:color w:val="000000"/>
          <w:sz w:val="26"/>
          <w:szCs w:val="26"/>
          <w:lang w:eastAsia="cs-CZ"/>
        </w:rPr>
        <w:tab/>
        <w:t xml:space="preserve">Domov Božice, příspěvková organizace </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zastoupena ředitelkou Mgr. Ing. Ivanou Petráškovou, MBA</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se sídlem Božice 188, 671 64 Božice</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IČ: 456 718 77</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č. účtu: 2020 283/0300</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(dále jen poskytovatel)</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 </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Uživatel:</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Klient_JmenoKlienta</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&lt;&lt;Klient&gt;&gt;</w:t>
      </w:r>
      <w:r w:rsidRPr="0044691D">
        <w:rPr>
          <w:rFonts w:ascii="Calibri" w:eastAsia="Times New Roman" w:hAnsi="Calibri" w:cs="Calibri"/>
          <w:color w:val="000000"/>
          <w:sz w:val="26"/>
          <w:szCs w:val="26"/>
          <w:lang w:eastAsia="cs-CZ"/>
        </w:rPr>
        <w:fldChar w:fldCharType="end"/>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FF0000"/>
          <w:sz w:val="26"/>
          <w:szCs w:val="26"/>
          <w:u w:val="single"/>
          <w:lang w:eastAsia="cs-CZ"/>
        </w:rPr>
        <w:t>narozen/a</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Klient_DatumNarozeni</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&lt;&lt;Datum narození&gt;&gt;</w:t>
      </w:r>
      <w:r w:rsidRPr="0044691D">
        <w:rPr>
          <w:rFonts w:ascii="Calibri" w:eastAsia="Times New Roman" w:hAnsi="Calibri" w:cs="Calibri"/>
          <w:color w:val="000000"/>
          <w:sz w:val="26"/>
          <w:szCs w:val="26"/>
          <w:lang w:eastAsia="cs-CZ"/>
        </w:rPr>
        <w:fldChar w:fldCharType="end"/>
      </w:r>
    </w:p>
    <w:p w:rsidR="0044691D" w:rsidRPr="0044691D" w:rsidRDefault="0044691D" w:rsidP="0044691D">
      <w:pPr>
        <w:autoSpaceDE w:val="0"/>
        <w:autoSpaceDN w:val="0"/>
        <w:adjustRightInd w:val="0"/>
        <w:spacing w:after="0" w:line="240" w:lineRule="auto"/>
        <w:ind w:left="2107" w:hanging="210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trvale bytem</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Klient_TrvalaAdresaUlice</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&lt;&lt;Ulice trvalého bydliště&gt;&gt;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Klient_TrvalaAdresaObec</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&lt;&lt;Obec trvalého bydliště&gt;&gt;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Klient_TrvalaAdresaPSC</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&lt;&lt;PSČ trvalého bydliště&gt;&gt;</w:t>
      </w:r>
      <w:r w:rsidRPr="0044691D">
        <w:rPr>
          <w:rFonts w:ascii="Calibri" w:eastAsia="Times New Roman" w:hAnsi="Calibri" w:cs="Calibri"/>
          <w:color w:val="000000"/>
          <w:sz w:val="26"/>
          <w:szCs w:val="26"/>
          <w:lang w:eastAsia="cs-CZ"/>
        </w:rPr>
        <w:fldChar w:fldCharType="end"/>
      </w:r>
    </w:p>
    <w:p w:rsidR="0044691D" w:rsidRPr="0044691D" w:rsidRDefault="0044691D" w:rsidP="0044691D">
      <w:pPr>
        <w:autoSpaceDE w:val="0"/>
        <w:autoSpaceDN w:val="0"/>
        <w:adjustRightInd w:val="0"/>
        <w:spacing w:after="0" w:line="240" w:lineRule="auto"/>
        <w:ind w:left="2107" w:hanging="210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zastoupen/a</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Zastupce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&lt;&lt;Zástupce&gt;&gt;</w:t>
      </w:r>
      <w:r w:rsidRPr="0044691D">
        <w:rPr>
          <w:rFonts w:ascii="Calibri" w:eastAsia="Times New Roman" w:hAnsi="Calibri" w:cs="Calibri"/>
          <w:color w:val="000000"/>
          <w:sz w:val="26"/>
          <w:szCs w:val="26"/>
          <w:lang w:eastAsia="cs-CZ"/>
        </w:rPr>
        <w:fldChar w:fldCharType="end"/>
      </w:r>
    </w:p>
    <w:p w:rsidR="0044691D" w:rsidRPr="0044691D" w:rsidRDefault="0044691D" w:rsidP="0044691D">
      <w:pPr>
        <w:autoSpaceDE w:val="0"/>
        <w:autoSpaceDN w:val="0"/>
        <w:adjustRightInd w:val="0"/>
        <w:spacing w:after="0" w:line="240" w:lineRule="auto"/>
        <w:ind w:left="2107" w:hanging="210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trvale bytem</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Zastupce_Adresa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&lt;&lt;Adresa zástupce&gt;&gt;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 (dále jen uživatel)</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I.</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Úvodní ustanovení</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1.</w:t>
      </w:r>
      <w:r w:rsidRPr="0044691D">
        <w:rPr>
          <w:rFonts w:ascii="Calibri" w:eastAsia="Times New Roman" w:hAnsi="Calibri" w:cs="Calibri"/>
          <w:color w:val="000000"/>
          <w:sz w:val="26"/>
          <w:szCs w:val="26"/>
          <w:lang w:eastAsia="cs-CZ"/>
        </w:rPr>
        <w:tab/>
        <w:t>Poskytovatel je příspěvkovou organizací zřizovanou Jihomoravským krajem, zařízením sociálních služeb poskytujícím v souladu se zřizovací listinou vydanou Zastupitelstvem Jihomoravského kraje dne 25.6.2015 usnesením č. 1842/15/Z 19 sociální služby typu domov se zvláštním režimem.</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2.</w:t>
      </w:r>
      <w:r w:rsidRPr="0044691D">
        <w:rPr>
          <w:rFonts w:ascii="Calibri" w:eastAsia="Times New Roman" w:hAnsi="Calibri" w:cs="Calibri"/>
          <w:color w:val="000000"/>
          <w:sz w:val="26"/>
          <w:szCs w:val="26"/>
          <w:lang w:eastAsia="cs-CZ"/>
        </w:rPr>
        <w:tab/>
        <w:t>Poskytovatel je zařízením sociálních služeb ve smyslu zákona č. 108/2006 Sb., o sociálních službách (dále jen zákon o sociálních službách) v souladu s jeho ustanovením § 78. Vychází z vyhlášky 505/2006 Sb., kterou se provádějí některá ustanovení zákona o sociálních službách, ve znění pozdějších předpisů.</w:t>
      </w:r>
    </w:p>
    <w:p w:rsidR="006D11F9" w:rsidRDefault="006D11F9"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6D11F9" w:rsidRDefault="006D11F9"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6D11F9" w:rsidRPr="0044691D" w:rsidRDefault="006D11F9"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lastRenderedPageBreak/>
        <w:t>II.</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Předmět smlouvy</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1.</w:t>
      </w:r>
      <w:r w:rsidRPr="0044691D">
        <w:rPr>
          <w:rFonts w:ascii="Calibri" w:eastAsia="Times New Roman" w:hAnsi="Calibri" w:cs="Calibri"/>
          <w:color w:val="000000"/>
          <w:sz w:val="26"/>
          <w:szCs w:val="26"/>
          <w:lang w:eastAsia="cs-CZ"/>
        </w:rPr>
        <w:tab/>
        <w:t xml:space="preserve">Předmětem této smlouvy je poskytování pobytové sociální služby typu domova se zvláštním režimem ve smyslu ustanovení § 50 a souvisejících ustanovení zákona o sociálních službách poskytovatelem uživateli dle ustanovení této smlouvy, v souladu se zákonem o sociálních službách a jeho prováděcími právními předpisy. </w:t>
      </w: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2.</w:t>
      </w:r>
      <w:r w:rsidRPr="0044691D">
        <w:rPr>
          <w:rFonts w:ascii="Calibri" w:eastAsia="Times New Roman" w:hAnsi="Calibri" w:cs="Calibri"/>
          <w:color w:val="000000"/>
          <w:sz w:val="26"/>
          <w:szCs w:val="26"/>
          <w:lang w:eastAsia="cs-CZ"/>
        </w:rPr>
        <w:tab/>
        <w:t>Sociální služba uvedená v odstavci 1 tohoto článku bude uživateli poskytovatelem poskytována na adrese uvedené v záhlaví této smlouvy.</w:t>
      </w: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3.</w:t>
      </w:r>
      <w:r w:rsidRPr="0044691D">
        <w:rPr>
          <w:rFonts w:ascii="Calibri" w:eastAsia="Times New Roman" w:hAnsi="Calibri" w:cs="Calibri"/>
          <w:color w:val="000000"/>
          <w:sz w:val="26"/>
          <w:szCs w:val="26"/>
          <w:lang w:eastAsia="cs-CZ"/>
        </w:rPr>
        <w:tab/>
        <w:t>Sociální služba</w:t>
      </w:r>
      <w:r w:rsidRPr="0044691D">
        <w:rPr>
          <w:rFonts w:ascii="Calibri" w:eastAsia="Times New Roman" w:hAnsi="Calibri" w:cs="Calibri"/>
          <w:color w:val="505050"/>
          <w:sz w:val="26"/>
          <w:szCs w:val="26"/>
          <w:shd w:val="clear" w:color="auto" w:fill="FFFFFF"/>
          <w:lang w:eastAsia="cs-CZ"/>
        </w:rPr>
        <w:t xml:space="preserve"> </w:t>
      </w:r>
      <w:r w:rsidRPr="0044691D">
        <w:rPr>
          <w:rFonts w:ascii="Calibri" w:eastAsia="Times New Roman" w:hAnsi="Calibri" w:cs="Calibri"/>
          <w:color w:val="000000"/>
          <w:sz w:val="26"/>
          <w:szCs w:val="26"/>
          <w:shd w:val="clear" w:color="auto" w:fill="FFFFFF"/>
          <w:lang w:eastAsia="cs-CZ"/>
        </w:rPr>
        <w:t xml:space="preserve">se </w:t>
      </w:r>
      <w:proofErr w:type="gramStart"/>
      <w:r w:rsidRPr="0044691D">
        <w:rPr>
          <w:rFonts w:ascii="Calibri" w:eastAsia="Times New Roman" w:hAnsi="Calibri" w:cs="Calibri"/>
          <w:color w:val="000000"/>
          <w:sz w:val="26"/>
          <w:szCs w:val="26"/>
          <w:shd w:val="clear" w:color="auto" w:fill="FFFFFF"/>
          <w:lang w:eastAsia="cs-CZ"/>
        </w:rPr>
        <w:t>poskytuje  celoročně</w:t>
      </w:r>
      <w:proofErr w:type="gramEnd"/>
      <w:r w:rsidRPr="0044691D">
        <w:rPr>
          <w:rFonts w:ascii="Calibri" w:eastAsia="Times New Roman" w:hAnsi="Calibri" w:cs="Calibri"/>
          <w:color w:val="000000"/>
          <w:sz w:val="26"/>
          <w:szCs w:val="26"/>
          <w:shd w:val="clear" w:color="auto" w:fill="FFFFFF"/>
          <w:lang w:eastAsia="cs-CZ"/>
        </w:rPr>
        <w:t xml:space="preserve"> 24 hodin denně. Volnočasové aktivity se uskutečňují v pracovní dny od 9 do 15 </w:t>
      </w:r>
      <w:proofErr w:type="gramStart"/>
      <w:r w:rsidRPr="0044691D">
        <w:rPr>
          <w:rFonts w:ascii="Calibri" w:eastAsia="Times New Roman" w:hAnsi="Calibri" w:cs="Calibri"/>
          <w:color w:val="000000"/>
          <w:sz w:val="26"/>
          <w:szCs w:val="26"/>
          <w:shd w:val="clear" w:color="auto" w:fill="FFFFFF"/>
          <w:lang w:eastAsia="cs-CZ"/>
        </w:rPr>
        <w:t>hod..</w:t>
      </w:r>
      <w:proofErr w:type="gramEnd"/>
      <w:r w:rsidRPr="0044691D">
        <w:rPr>
          <w:rFonts w:ascii="Calibri" w:eastAsia="Times New Roman" w:hAnsi="Calibri" w:cs="Calibri"/>
          <w:color w:val="000000"/>
          <w:sz w:val="26"/>
          <w:szCs w:val="26"/>
          <w:shd w:val="clear" w:color="auto" w:fill="FFFFFF"/>
          <w:lang w:eastAsia="cs-CZ"/>
        </w:rPr>
        <w:t xml:space="preserve"> Sociální poradenství se poskytuje rovněž v pracovní dny od 7 do 15,30 hod.</w:t>
      </w: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III.</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Účel smlouvy</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Tuto smlouvu uzavírá poskytovatel s uživatelem za účelem poskytování sociální služby specifikované v Čl. II s cílem zajistit uživateli pravidelnou pomoc a podporu, kterou potřebuje vzhledem ke své snížené soběstačnosti zejména směřující k zachování a rozvíjení důstojného života a podpoře soběstačnosti.</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IV.</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Rozsah a způsob poskytování sociální služby</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
        </w:num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Poskytovatel s uživatelem se dohodli na rozsahu poskytované sociální služby dle požadavků uživatele a možností poskytovatele tak, že se poskytovatel zavazuje poskytovat</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a) ubytování,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b) stravování,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c) úkony péče.</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2.</w:t>
      </w:r>
      <w:r w:rsidRPr="0044691D">
        <w:rPr>
          <w:rFonts w:ascii="Calibri" w:eastAsia="Times New Roman" w:hAnsi="Calibri" w:cs="Calibri"/>
          <w:color w:val="000000"/>
          <w:sz w:val="26"/>
          <w:szCs w:val="26"/>
          <w:lang w:eastAsia="cs-CZ"/>
        </w:rPr>
        <w:tab/>
        <w:t>Uživatel prohlašuje, že poskytovatele pravdivě informoval o své zdravotní a sociální situaci a že požadované služby jsou v souladu s jeho potřebami.</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Ubytování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1.</w:t>
      </w:r>
      <w:r w:rsidRPr="0044691D">
        <w:rPr>
          <w:rFonts w:ascii="Calibri" w:eastAsia="Times New Roman" w:hAnsi="Calibri" w:cs="Calibri"/>
          <w:color w:val="000000"/>
          <w:sz w:val="26"/>
          <w:szCs w:val="26"/>
          <w:lang w:eastAsia="cs-CZ"/>
        </w:rPr>
        <w:tab/>
        <w:t xml:space="preserve">Uživateli se poskytuje celoroční ubytování ve </w:t>
      </w:r>
      <w:r w:rsidRPr="0044691D">
        <w:rPr>
          <w:rFonts w:ascii="Calibri" w:eastAsia="Times New Roman" w:hAnsi="Calibri" w:cs="Calibri"/>
          <w:color w:val="FF0000"/>
          <w:sz w:val="26"/>
          <w:szCs w:val="26"/>
          <w:u w:val="single"/>
          <w:lang w:eastAsia="cs-CZ"/>
        </w:rPr>
        <w:t xml:space="preserve">vícelůžkovém </w:t>
      </w:r>
      <w:r w:rsidRPr="0044691D">
        <w:rPr>
          <w:rFonts w:ascii="Calibri" w:eastAsia="Times New Roman" w:hAnsi="Calibri" w:cs="Calibri"/>
          <w:color w:val="000000"/>
          <w:sz w:val="26"/>
          <w:szCs w:val="26"/>
          <w:lang w:eastAsia="cs-CZ"/>
        </w:rPr>
        <w:t>pokoji (příloha č. 5 této smlouvy).</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2"/>
        </w:num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lastRenderedPageBreak/>
        <w:t xml:space="preserve">Mimo pokoj může uživatel způsobem obvyklým užívat společně s ostatními uživateli v domově </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a)</w:t>
      </w:r>
      <w:r w:rsidRPr="0044691D">
        <w:rPr>
          <w:rFonts w:ascii="Calibri" w:eastAsia="Times New Roman" w:hAnsi="Calibri" w:cs="Calibri"/>
          <w:color w:val="000000"/>
          <w:sz w:val="26"/>
          <w:szCs w:val="26"/>
          <w:lang w:eastAsia="cs-CZ"/>
        </w:rPr>
        <w:tab/>
        <w:t>jídelnu,</w:t>
      </w:r>
    </w:p>
    <w:p w:rsidR="0044691D" w:rsidRPr="0044691D" w:rsidRDefault="0044691D" w:rsidP="0044691D">
      <w:pPr>
        <w:tabs>
          <w:tab w:val="left" w:pos="720"/>
        </w:tabs>
        <w:autoSpaceDE w:val="0"/>
        <w:autoSpaceDN w:val="0"/>
        <w:adjustRightInd w:val="0"/>
        <w:spacing w:after="0" w:line="240" w:lineRule="auto"/>
        <w:ind w:firstLine="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b)</w:t>
      </w:r>
      <w:r w:rsidRPr="0044691D">
        <w:rPr>
          <w:rFonts w:ascii="Calibri" w:eastAsia="Times New Roman" w:hAnsi="Calibri" w:cs="Calibri"/>
          <w:color w:val="000000"/>
          <w:sz w:val="26"/>
          <w:szCs w:val="26"/>
          <w:lang w:eastAsia="cs-CZ"/>
        </w:rPr>
        <w:tab/>
        <w:t>zahradu,</w:t>
      </w:r>
    </w:p>
    <w:p w:rsidR="0044691D" w:rsidRPr="0044691D" w:rsidRDefault="0044691D" w:rsidP="0044691D">
      <w:pPr>
        <w:tabs>
          <w:tab w:val="left" w:pos="720"/>
        </w:tabs>
        <w:autoSpaceDE w:val="0"/>
        <w:autoSpaceDN w:val="0"/>
        <w:adjustRightInd w:val="0"/>
        <w:spacing w:after="0" w:line="240" w:lineRule="auto"/>
        <w:ind w:firstLine="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c)</w:t>
      </w:r>
      <w:r w:rsidRPr="0044691D">
        <w:rPr>
          <w:rFonts w:ascii="Calibri" w:eastAsia="Times New Roman" w:hAnsi="Calibri" w:cs="Calibri"/>
          <w:color w:val="000000"/>
          <w:sz w:val="26"/>
          <w:szCs w:val="26"/>
          <w:lang w:eastAsia="cs-CZ"/>
        </w:rPr>
        <w:tab/>
        <w:t>aktivizační místnost.</w:t>
      </w:r>
    </w:p>
    <w:p w:rsidR="0044691D" w:rsidRPr="0044691D" w:rsidRDefault="0044691D" w:rsidP="0044691D">
      <w:pPr>
        <w:tabs>
          <w:tab w:val="left" w:pos="720"/>
        </w:tabs>
        <w:autoSpaceDE w:val="0"/>
        <w:autoSpaceDN w:val="0"/>
        <w:adjustRightInd w:val="0"/>
        <w:spacing w:after="0" w:line="240" w:lineRule="auto"/>
        <w:ind w:firstLine="360"/>
        <w:jc w:val="both"/>
        <w:rPr>
          <w:rFonts w:ascii="Calibri" w:eastAsia="Times New Roman" w:hAnsi="Calibri" w:cs="Calibri"/>
          <w:color w:val="000000"/>
          <w:sz w:val="26"/>
          <w:szCs w:val="26"/>
          <w:lang w:eastAsia="cs-CZ"/>
        </w:rPr>
      </w:pPr>
    </w:p>
    <w:p w:rsidR="0044691D" w:rsidRPr="0044691D" w:rsidRDefault="0044691D" w:rsidP="0044691D">
      <w:pPr>
        <w:numPr>
          <w:ilvl w:val="0"/>
          <w:numId w:val="3"/>
        </w:num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Ubytování zahrnuje také topení, teplou a studenou vodu, elektrický proud, opravy a údržbu, úklid, praní, drobné opravy ložního a osobního prádla, ošacení a žehlení.</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3"/>
        </w:num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Poskytovatel je povinen udržovat prostory k ubytování a k užívání ve stavu způsobilém k užívání těchto prostor.</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3"/>
        </w:num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Uživatel je povinen užívat prostory vyhrazené mu k ubytování a k užívání řádně; v prostorách nesmí uživatel bez souhlasu poskytovatele provádět žádné změny.</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VI.</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Stravování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4"/>
        </w:numPr>
        <w:tabs>
          <w:tab w:val="left" w:pos="426"/>
        </w:tabs>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Poskytovatel a uživatel se dohodli, že poskytovatel poskytne uživateli na adrese uvedené v záhlaví této smlouvy stravu v rozsahu </w:t>
      </w:r>
      <w:r w:rsidRPr="0044691D">
        <w:rPr>
          <w:rFonts w:ascii="Calibri" w:eastAsia="Times New Roman" w:hAnsi="Calibri" w:cs="Calibri"/>
          <w:color w:val="FF0000"/>
          <w:sz w:val="26"/>
          <w:szCs w:val="26"/>
          <w:lang w:eastAsia="cs-CZ"/>
        </w:rPr>
        <w:t>X</w:t>
      </w:r>
      <w:r w:rsidRPr="0044691D">
        <w:rPr>
          <w:rFonts w:ascii="Calibri" w:eastAsia="Times New Roman" w:hAnsi="Calibri" w:cs="Calibri"/>
          <w:color w:val="000000"/>
          <w:sz w:val="26"/>
          <w:szCs w:val="26"/>
          <w:lang w:eastAsia="cs-CZ"/>
        </w:rPr>
        <w:t xml:space="preserve"> jídel denně.</w:t>
      </w:r>
    </w:p>
    <w:p w:rsidR="0044691D" w:rsidRPr="0044691D" w:rsidRDefault="0044691D" w:rsidP="0044691D">
      <w:pPr>
        <w:autoSpaceDE w:val="0"/>
        <w:autoSpaceDN w:val="0"/>
        <w:adjustRightInd w:val="0"/>
        <w:spacing w:after="0" w:line="240" w:lineRule="auto"/>
        <w:ind w:left="1065"/>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2.</w:t>
      </w:r>
      <w:r w:rsidRPr="0044691D">
        <w:rPr>
          <w:rFonts w:ascii="Calibri" w:eastAsia="Times New Roman" w:hAnsi="Calibri" w:cs="Calibri"/>
          <w:color w:val="000000"/>
          <w:sz w:val="26"/>
          <w:szCs w:val="26"/>
          <w:lang w:eastAsia="cs-CZ"/>
        </w:rPr>
        <w:tab/>
        <w:t xml:space="preserve">Stravování probíhá na základě předem zveřejněného jídelního lístku a podle Domácího řádu </w:t>
      </w:r>
      <w:proofErr w:type="gramStart"/>
      <w:r w:rsidRPr="0044691D">
        <w:rPr>
          <w:rFonts w:ascii="Calibri" w:eastAsia="Times New Roman" w:hAnsi="Calibri" w:cs="Calibri"/>
          <w:color w:val="000000"/>
          <w:sz w:val="26"/>
          <w:szCs w:val="26"/>
          <w:lang w:eastAsia="cs-CZ"/>
        </w:rPr>
        <w:t>( příloha</w:t>
      </w:r>
      <w:proofErr w:type="gramEnd"/>
      <w:r w:rsidRPr="0044691D">
        <w:rPr>
          <w:rFonts w:ascii="Calibri" w:eastAsia="Times New Roman" w:hAnsi="Calibri" w:cs="Calibri"/>
          <w:color w:val="000000"/>
          <w:sz w:val="26"/>
          <w:szCs w:val="26"/>
          <w:lang w:eastAsia="cs-CZ"/>
        </w:rPr>
        <w:t xml:space="preserve"> č. 2 této smlouvy).</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3.</w:t>
      </w:r>
      <w:r w:rsidRPr="0044691D">
        <w:rPr>
          <w:rFonts w:ascii="Calibri" w:eastAsia="Times New Roman" w:hAnsi="Calibri" w:cs="Calibri"/>
          <w:color w:val="000000"/>
          <w:sz w:val="26"/>
          <w:szCs w:val="26"/>
          <w:lang w:eastAsia="cs-CZ"/>
        </w:rPr>
        <w:tab/>
        <w:t>V případě potřeby poskytovatel zajistí stravování podle individuálního dietního režimu uživatele.</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VII.</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Péče</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1.</w:t>
      </w:r>
      <w:r w:rsidRPr="0044691D">
        <w:rPr>
          <w:rFonts w:ascii="Calibri" w:eastAsia="Times New Roman" w:hAnsi="Calibri" w:cs="Calibri"/>
          <w:color w:val="000000"/>
          <w:sz w:val="26"/>
          <w:szCs w:val="26"/>
          <w:lang w:eastAsia="cs-CZ"/>
        </w:rPr>
        <w:tab/>
        <w:t>Poskytovatel se zavazuje a je povinen poskytovat uživateli tyto základní činnosti:</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w:t>
      </w:r>
      <w:r w:rsidRPr="0044691D">
        <w:rPr>
          <w:rFonts w:ascii="Calibri" w:eastAsia="Times New Roman" w:hAnsi="Calibri" w:cs="Calibri"/>
          <w:color w:val="000000"/>
          <w:sz w:val="26"/>
          <w:szCs w:val="26"/>
          <w:lang w:eastAsia="cs-CZ"/>
        </w:rPr>
        <w:tab/>
        <w:t>pomoc při zvládání běžných úkonů péče o vlastní osobu,</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b)</w:t>
      </w:r>
      <w:r w:rsidRPr="0044691D">
        <w:rPr>
          <w:rFonts w:ascii="Calibri" w:eastAsia="Times New Roman" w:hAnsi="Calibri" w:cs="Calibri"/>
          <w:color w:val="000000"/>
          <w:sz w:val="26"/>
          <w:szCs w:val="26"/>
          <w:lang w:eastAsia="cs-CZ"/>
        </w:rPr>
        <w:tab/>
        <w:t>pomoc při osobní hygieně nebo poskytnutí podmínek pro osobní hygienu,</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c)</w:t>
      </w:r>
      <w:r w:rsidRPr="0044691D">
        <w:rPr>
          <w:rFonts w:ascii="Calibri" w:eastAsia="Times New Roman" w:hAnsi="Calibri" w:cs="Calibri"/>
          <w:color w:val="000000"/>
          <w:sz w:val="26"/>
          <w:szCs w:val="26"/>
          <w:lang w:eastAsia="cs-CZ"/>
        </w:rPr>
        <w:tab/>
        <w:t>zprostředkování kontaktu se společenským prostředím,</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d)</w:t>
      </w:r>
      <w:r w:rsidRPr="0044691D">
        <w:rPr>
          <w:rFonts w:ascii="Calibri" w:eastAsia="Times New Roman" w:hAnsi="Calibri" w:cs="Calibri"/>
          <w:color w:val="000000"/>
          <w:sz w:val="26"/>
          <w:szCs w:val="26"/>
          <w:lang w:eastAsia="cs-CZ"/>
        </w:rPr>
        <w:tab/>
        <w:t>poskytne aktivizační činnosti,</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e)</w:t>
      </w:r>
      <w:r w:rsidRPr="0044691D">
        <w:rPr>
          <w:rFonts w:ascii="Calibri" w:eastAsia="Times New Roman" w:hAnsi="Calibri" w:cs="Calibri"/>
          <w:color w:val="000000"/>
          <w:sz w:val="26"/>
          <w:szCs w:val="26"/>
          <w:lang w:eastAsia="cs-CZ"/>
        </w:rPr>
        <w:tab/>
        <w:t>pomoc při uplatňování práv, oprávněných zájmů a při obstarávání neodkladných osobních záležitostí,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f)</w:t>
      </w:r>
      <w:r w:rsidRPr="0044691D">
        <w:rPr>
          <w:rFonts w:ascii="Calibri" w:eastAsia="Times New Roman" w:hAnsi="Calibri" w:cs="Calibri"/>
          <w:color w:val="000000"/>
          <w:sz w:val="26"/>
          <w:szCs w:val="26"/>
          <w:lang w:eastAsia="cs-CZ"/>
        </w:rPr>
        <w:tab/>
        <w:t>poskytne základní sociální poradenství,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g)</w:t>
      </w:r>
      <w:r w:rsidRPr="0044691D">
        <w:rPr>
          <w:rFonts w:ascii="Calibri" w:eastAsia="Times New Roman" w:hAnsi="Calibri" w:cs="Calibri"/>
          <w:color w:val="000000"/>
          <w:sz w:val="26"/>
          <w:szCs w:val="26"/>
          <w:lang w:eastAsia="cs-CZ"/>
        </w:rPr>
        <w:tab/>
        <w:t>poskytne sociálně terapeutickou činnost.</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2.</w:t>
      </w:r>
      <w:r w:rsidRPr="0044691D">
        <w:rPr>
          <w:rFonts w:ascii="Calibri" w:eastAsia="Times New Roman" w:hAnsi="Calibri" w:cs="Calibri"/>
          <w:color w:val="000000"/>
          <w:sz w:val="26"/>
          <w:szCs w:val="26"/>
          <w:lang w:eastAsia="cs-CZ"/>
        </w:rPr>
        <w:tab/>
        <w:t>Poskytovatel se zavazuje:</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5"/>
        </w:numPr>
        <w:tabs>
          <w:tab w:val="left" w:pos="426"/>
        </w:tabs>
        <w:autoSpaceDE w:val="0"/>
        <w:autoSpaceDN w:val="0"/>
        <w:adjustRightInd w:val="0"/>
        <w:spacing w:after="200" w:line="276" w:lineRule="auto"/>
        <w:ind w:left="426" w:hanging="66"/>
        <w:contextualSpacing/>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lastRenderedPageBreak/>
        <w:t>uživateli poskytovat ošetřovatelskou péči, bude-li potřebná, a to prostřednictvím svých zaměstnanců, kteří jsou k jejímu výkonu odborně způsobilí.</w:t>
      </w:r>
    </w:p>
    <w:p w:rsidR="0044691D" w:rsidRPr="0044691D" w:rsidRDefault="0044691D" w:rsidP="0044691D">
      <w:pPr>
        <w:tabs>
          <w:tab w:val="left" w:pos="426"/>
        </w:tabs>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5"/>
        </w:numPr>
        <w:tabs>
          <w:tab w:val="left" w:pos="426"/>
        </w:tabs>
        <w:autoSpaceDE w:val="0"/>
        <w:autoSpaceDN w:val="0"/>
        <w:adjustRightInd w:val="0"/>
        <w:spacing w:after="200" w:line="276" w:lineRule="auto"/>
        <w:ind w:left="426" w:hanging="66"/>
        <w:contextualSpacing/>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zprostředkovat poskytnutí ambulantní lékařské péče v zařízení. </w:t>
      </w:r>
      <w:proofErr w:type="gramStart"/>
      <w:r w:rsidRPr="0044691D">
        <w:rPr>
          <w:rFonts w:ascii="Calibri" w:eastAsia="Times New Roman" w:hAnsi="Calibri" w:cs="Calibri"/>
          <w:color w:val="000000"/>
          <w:sz w:val="26"/>
          <w:szCs w:val="26"/>
          <w:lang w:eastAsia="cs-CZ"/>
        </w:rPr>
        <w:t>Poskytovatel - zařízení</w:t>
      </w:r>
      <w:proofErr w:type="gramEnd"/>
      <w:r w:rsidRPr="0044691D">
        <w:rPr>
          <w:rFonts w:ascii="Calibri" w:eastAsia="Times New Roman" w:hAnsi="Calibri" w:cs="Calibri"/>
          <w:color w:val="000000"/>
          <w:sz w:val="26"/>
          <w:szCs w:val="26"/>
          <w:lang w:eastAsia="cs-CZ"/>
        </w:rPr>
        <w:t xml:space="preserve"> sociálních služeb není v souvislosti se zprostředkováním poskytování lékařské péče poskytovatelem péče o zdraví ve smyslu ustanovení § 2636 a násl. OZ. Obdobně není poskytovatelem péče o zdraví v případě zprostředkování pohotovostní lékařské služby.“ </w:t>
      </w:r>
    </w:p>
    <w:p w:rsidR="0044691D" w:rsidRPr="0044691D" w:rsidRDefault="0044691D" w:rsidP="0044691D">
      <w:pPr>
        <w:numPr>
          <w:ilvl w:val="0"/>
          <w:numId w:val="2"/>
        </w:numPr>
        <w:tabs>
          <w:tab w:val="left" w:pos="426"/>
        </w:tabs>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Rozsah úkonů péče si uživatel s poskytovatelem sjednává </w:t>
      </w:r>
      <w:proofErr w:type="gramStart"/>
      <w:r w:rsidRPr="0044691D">
        <w:rPr>
          <w:rFonts w:ascii="Calibri" w:eastAsia="Times New Roman" w:hAnsi="Calibri" w:cs="Calibri"/>
          <w:color w:val="000000"/>
          <w:sz w:val="26"/>
          <w:szCs w:val="26"/>
          <w:lang w:eastAsia="cs-CZ"/>
        </w:rPr>
        <w:t>v  Osobních</w:t>
      </w:r>
      <w:proofErr w:type="gramEnd"/>
      <w:r w:rsidRPr="0044691D">
        <w:rPr>
          <w:rFonts w:ascii="Calibri" w:eastAsia="Times New Roman" w:hAnsi="Calibri" w:cs="Calibri"/>
          <w:color w:val="000000"/>
          <w:sz w:val="26"/>
          <w:szCs w:val="26"/>
          <w:lang w:eastAsia="cs-CZ"/>
        </w:rPr>
        <w:t xml:space="preserve"> cílech a potřebách (příloha č. 1 této smlouvy).</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VIII.</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Výše úhrady a způsob jejího placení</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6D11F9">
      <w:pPr>
        <w:numPr>
          <w:ilvl w:val="0"/>
          <w:numId w:val="6"/>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Uživatel se před podpisem smlouvy seznámil se sazebníkem úhrad za pobyt a služby spojené s pobytem, což stvrzuje svým podpisem této smlouvy. Úhrady jsou stanoveny individuálně, a to v souladu s obecně závaznými právními předpisy.</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6D11F9">
      <w:pPr>
        <w:numPr>
          <w:ilvl w:val="0"/>
          <w:numId w:val="6"/>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Úhrada se může měnit v závislosti na změně obecně závazných právních předpisů, na vývoji cen, okolností, za kterých jsou služby poskytovány. Změnu ve výši úhrad je poskytovatel povinen oznámit písemně, a to bez prodlení poté, kdy bude potřeba změny úhrady zjištěna. Navýšení úhrady musí být uživateli písemně zdůvodněno. Změna úhrady se provede minimálně následující měsíc od písemného oznámení. </w:t>
      </w:r>
    </w:p>
    <w:p w:rsidR="0044691D" w:rsidRPr="0044691D" w:rsidRDefault="0044691D" w:rsidP="0044691D">
      <w:p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3.</w:t>
      </w:r>
      <w:r w:rsidRPr="0044691D">
        <w:rPr>
          <w:rFonts w:ascii="Calibri" w:eastAsia="Times New Roman" w:hAnsi="Calibri" w:cs="Calibri"/>
          <w:color w:val="000000"/>
          <w:sz w:val="26"/>
          <w:szCs w:val="26"/>
          <w:lang w:eastAsia="cs-CZ"/>
        </w:rPr>
        <w:tab/>
        <w:t>Úhrada za poskytovanou sociální službu se sjednává v souladu s příslušnými ustanoveními zákona o sociálních službách ve znění prováděcích právních předpisů následovně:</w:t>
      </w:r>
    </w:p>
    <w:p w:rsidR="0044691D" w:rsidRPr="0044691D" w:rsidRDefault="0044691D" w:rsidP="0044691D">
      <w:p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a) za ubytování ve výši </w:t>
      </w:r>
      <w:r w:rsidRPr="0044691D">
        <w:rPr>
          <w:rFonts w:ascii="Calibri" w:eastAsia="Times New Roman" w:hAnsi="Calibri" w:cs="Calibri"/>
          <w:color w:val="FF0000"/>
          <w:sz w:val="26"/>
          <w:szCs w:val="26"/>
          <w:lang w:eastAsia="cs-CZ"/>
        </w:rPr>
        <w:fldChar w:fldCharType="begin"/>
      </w:r>
      <w:r w:rsidRPr="0044691D">
        <w:rPr>
          <w:rFonts w:ascii="Calibri" w:eastAsia="Times New Roman" w:hAnsi="Calibri" w:cs="Calibri"/>
          <w:color w:val="FF0000"/>
          <w:sz w:val="26"/>
          <w:szCs w:val="26"/>
          <w:lang w:eastAsia="cs-CZ"/>
        </w:rPr>
        <w:instrText>DOCVARIABLE Smlouva_CenaBydleni</w:instrText>
      </w:r>
      <w:r w:rsidRPr="0044691D">
        <w:rPr>
          <w:rFonts w:ascii="Calibri" w:eastAsia="Times New Roman" w:hAnsi="Calibri" w:cs="Calibri"/>
          <w:color w:val="FF0000"/>
          <w:sz w:val="26"/>
          <w:szCs w:val="26"/>
          <w:lang w:eastAsia="cs-CZ"/>
        </w:rPr>
        <w:fldChar w:fldCharType="separate"/>
      </w:r>
      <w:r w:rsidRPr="0044691D">
        <w:rPr>
          <w:rFonts w:ascii="Calibri" w:eastAsia="Times New Roman" w:hAnsi="Calibri" w:cs="Calibri"/>
          <w:color w:val="FF0000"/>
          <w:sz w:val="26"/>
          <w:szCs w:val="26"/>
          <w:lang w:eastAsia="cs-CZ"/>
        </w:rPr>
        <w:t>&lt;&lt;Denní částka za bydlení&gt;&gt;</w:t>
      </w:r>
      <w:r w:rsidRPr="0044691D">
        <w:rPr>
          <w:rFonts w:ascii="Calibri" w:eastAsia="Times New Roman" w:hAnsi="Calibri" w:cs="Calibri"/>
          <w:color w:val="FF0000"/>
          <w:sz w:val="26"/>
          <w:szCs w:val="26"/>
          <w:lang w:eastAsia="cs-CZ"/>
        </w:rPr>
        <w:fldChar w:fldCharType="end"/>
      </w:r>
      <w:r w:rsidRPr="0044691D">
        <w:rPr>
          <w:rFonts w:ascii="Calibri" w:eastAsia="Times New Roman" w:hAnsi="Calibri" w:cs="Calibri"/>
          <w:color w:val="FF0000"/>
          <w:sz w:val="26"/>
          <w:szCs w:val="26"/>
          <w:lang w:eastAsia="cs-CZ"/>
        </w:rPr>
        <w:t>,00 Kč</w:t>
      </w:r>
      <w:r w:rsidRPr="0044691D">
        <w:rPr>
          <w:rFonts w:ascii="Calibri" w:eastAsia="Times New Roman" w:hAnsi="Calibri" w:cs="Calibri"/>
          <w:color w:val="000000"/>
          <w:sz w:val="26"/>
          <w:szCs w:val="26"/>
          <w:lang w:eastAsia="cs-CZ"/>
        </w:rPr>
        <w:t xml:space="preserve"> denně vč. platby za elektrickou energii, topení, teplou a studenou vodu,</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b) úhrada za stravu se skládá z úhrady stanovené za jednotlivá jídla následovně:</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tabs>
          <w:tab w:val="left" w:pos="360"/>
        </w:tabs>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 xml:space="preserve">snídaně </w:t>
      </w:r>
      <w:r w:rsidRPr="0044691D">
        <w:rPr>
          <w:rFonts w:ascii="Calibri" w:eastAsia="Times New Roman" w:hAnsi="Calibri" w:cs="Calibri"/>
          <w:color w:val="000000"/>
          <w:sz w:val="26"/>
          <w:szCs w:val="26"/>
          <w:lang w:eastAsia="cs-CZ"/>
        </w:rPr>
        <w:tab/>
        <w:t xml:space="preserve">21,00 Kč náklady na potraviny </w:t>
      </w:r>
      <w:r w:rsidRPr="0044691D">
        <w:rPr>
          <w:rFonts w:ascii="Calibri" w:eastAsia="Times New Roman" w:hAnsi="Calibri" w:cs="Calibri"/>
          <w:color w:val="000000"/>
          <w:sz w:val="26"/>
          <w:szCs w:val="26"/>
          <w:lang w:eastAsia="cs-CZ"/>
        </w:rPr>
        <w:tab/>
        <w:t xml:space="preserve"> + 13,00 Kč režijní náklady</w:t>
      </w:r>
    </w:p>
    <w:p w:rsidR="0044691D" w:rsidRPr="0044691D" w:rsidRDefault="0044691D" w:rsidP="0044691D">
      <w:pPr>
        <w:tabs>
          <w:tab w:val="left" w:pos="360"/>
        </w:tabs>
        <w:autoSpaceDE w:val="0"/>
        <w:autoSpaceDN w:val="0"/>
        <w:adjustRightInd w:val="0"/>
        <w:spacing w:after="0" w:line="240" w:lineRule="auto"/>
        <w:jc w:val="both"/>
        <w:rPr>
          <w:rFonts w:ascii="Calibri" w:eastAsia="Times New Roman" w:hAnsi="Calibri" w:cs="Calibri"/>
          <w:color w:val="FF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FF0000"/>
          <w:sz w:val="26"/>
          <w:szCs w:val="26"/>
          <w:lang w:eastAsia="cs-CZ"/>
        </w:rPr>
        <w:t xml:space="preserve">svačina </w:t>
      </w:r>
      <w:proofErr w:type="gramStart"/>
      <w:r w:rsidRPr="0044691D">
        <w:rPr>
          <w:rFonts w:ascii="Calibri" w:eastAsia="Times New Roman" w:hAnsi="Calibri" w:cs="Calibri"/>
          <w:color w:val="FF0000"/>
          <w:sz w:val="26"/>
          <w:szCs w:val="26"/>
          <w:lang w:eastAsia="cs-CZ"/>
        </w:rPr>
        <w:tab/>
        <w:t xml:space="preserve">  7</w:t>
      </w:r>
      <w:proofErr w:type="gramEnd"/>
      <w:r w:rsidRPr="0044691D">
        <w:rPr>
          <w:rFonts w:ascii="Calibri" w:eastAsia="Times New Roman" w:hAnsi="Calibri" w:cs="Calibri"/>
          <w:color w:val="FF0000"/>
          <w:sz w:val="26"/>
          <w:szCs w:val="26"/>
          <w:lang w:eastAsia="cs-CZ"/>
        </w:rPr>
        <w:t>,00 Kč náklady na potraviny</w:t>
      </w:r>
      <w:r w:rsidRPr="0044691D">
        <w:rPr>
          <w:rFonts w:ascii="Calibri" w:eastAsia="Times New Roman" w:hAnsi="Calibri" w:cs="Calibri"/>
          <w:color w:val="FF0000"/>
          <w:sz w:val="26"/>
          <w:szCs w:val="26"/>
          <w:lang w:eastAsia="cs-CZ"/>
        </w:rPr>
        <w:tab/>
        <w:t xml:space="preserve"> +   2,00 Kč režijní náklady</w:t>
      </w:r>
    </w:p>
    <w:p w:rsidR="0044691D" w:rsidRPr="0044691D" w:rsidRDefault="0044691D" w:rsidP="0044691D">
      <w:pPr>
        <w:tabs>
          <w:tab w:val="left" w:pos="360"/>
        </w:tabs>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FF0000"/>
          <w:sz w:val="26"/>
          <w:szCs w:val="26"/>
          <w:lang w:eastAsia="cs-CZ"/>
        </w:rPr>
        <w:tab/>
      </w:r>
      <w:r w:rsidRPr="0044691D">
        <w:rPr>
          <w:rFonts w:ascii="Calibri" w:eastAsia="Times New Roman" w:hAnsi="Calibri" w:cs="Calibri"/>
          <w:color w:val="000000"/>
          <w:sz w:val="26"/>
          <w:szCs w:val="26"/>
          <w:lang w:eastAsia="cs-CZ"/>
        </w:rPr>
        <w:t xml:space="preserve">oběd </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 xml:space="preserve">35,00 Kč náklady na potraviny </w:t>
      </w:r>
      <w:r w:rsidRPr="0044691D">
        <w:rPr>
          <w:rFonts w:ascii="Calibri" w:eastAsia="Times New Roman" w:hAnsi="Calibri" w:cs="Calibri"/>
          <w:color w:val="000000"/>
          <w:sz w:val="26"/>
          <w:szCs w:val="26"/>
          <w:lang w:eastAsia="cs-CZ"/>
        </w:rPr>
        <w:tab/>
        <w:t xml:space="preserve"> </w:t>
      </w:r>
      <w:proofErr w:type="gramStart"/>
      <w:r w:rsidRPr="0044691D">
        <w:rPr>
          <w:rFonts w:ascii="Calibri" w:eastAsia="Times New Roman" w:hAnsi="Calibri" w:cs="Calibri"/>
          <w:color w:val="000000"/>
          <w:sz w:val="26"/>
          <w:szCs w:val="26"/>
          <w:lang w:eastAsia="cs-CZ"/>
        </w:rPr>
        <w:t>+  23</w:t>
      </w:r>
      <w:proofErr w:type="gramEnd"/>
      <w:r w:rsidRPr="0044691D">
        <w:rPr>
          <w:rFonts w:ascii="Calibri" w:eastAsia="Times New Roman" w:hAnsi="Calibri" w:cs="Calibri"/>
          <w:color w:val="000000"/>
          <w:sz w:val="26"/>
          <w:szCs w:val="26"/>
          <w:lang w:eastAsia="cs-CZ"/>
        </w:rPr>
        <w:t>,00 Kč režijní náklady</w:t>
      </w:r>
    </w:p>
    <w:p w:rsidR="0044691D" w:rsidRPr="0044691D" w:rsidRDefault="0044691D" w:rsidP="0044691D">
      <w:pPr>
        <w:tabs>
          <w:tab w:val="left" w:pos="360"/>
        </w:tabs>
        <w:autoSpaceDE w:val="0"/>
        <w:autoSpaceDN w:val="0"/>
        <w:adjustRightInd w:val="0"/>
        <w:spacing w:after="0" w:line="240" w:lineRule="auto"/>
        <w:jc w:val="both"/>
        <w:rPr>
          <w:rFonts w:ascii="Calibri" w:eastAsia="Times New Roman" w:hAnsi="Calibri" w:cs="Calibri"/>
          <w:color w:val="FF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FF0000"/>
          <w:sz w:val="26"/>
          <w:szCs w:val="26"/>
          <w:lang w:eastAsia="cs-CZ"/>
        </w:rPr>
        <w:t xml:space="preserve">svačina </w:t>
      </w:r>
      <w:proofErr w:type="gramStart"/>
      <w:r w:rsidRPr="0044691D">
        <w:rPr>
          <w:rFonts w:ascii="Calibri" w:eastAsia="Times New Roman" w:hAnsi="Calibri" w:cs="Calibri"/>
          <w:color w:val="FF0000"/>
          <w:sz w:val="26"/>
          <w:szCs w:val="26"/>
          <w:lang w:eastAsia="cs-CZ"/>
        </w:rPr>
        <w:tab/>
        <w:t xml:space="preserve">  7</w:t>
      </w:r>
      <w:proofErr w:type="gramEnd"/>
      <w:r w:rsidRPr="0044691D">
        <w:rPr>
          <w:rFonts w:ascii="Calibri" w:eastAsia="Times New Roman" w:hAnsi="Calibri" w:cs="Calibri"/>
          <w:color w:val="FF0000"/>
          <w:sz w:val="26"/>
          <w:szCs w:val="26"/>
          <w:lang w:eastAsia="cs-CZ"/>
        </w:rPr>
        <w:t>,00 Kč náklady na potraviny</w:t>
      </w:r>
      <w:r w:rsidRPr="0044691D">
        <w:rPr>
          <w:rFonts w:ascii="Calibri" w:eastAsia="Times New Roman" w:hAnsi="Calibri" w:cs="Calibri"/>
          <w:color w:val="FF0000"/>
          <w:sz w:val="26"/>
          <w:szCs w:val="26"/>
          <w:lang w:eastAsia="cs-CZ"/>
        </w:rPr>
        <w:tab/>
        <w:t xml:space="preserve"> +    2,00 Kč režijní náklady</w:t>
      </w:r>
    </w:p>
    <w:p w:rsidR="0044691D" w:rsidRPr="0044691D" w:rsidRDefault="0044691D" w:rsidP="0044691D">
      <w:pPr>
        <w:tabs>
          <w:tab w:val="left" w:pos="360"/>
        </w:tabs>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večeře I</w:t>
      </w:r>
      <w:r w:rsidRPr="0044691D">
        <w:rPr>
          <w:rFonts w:ascii="Calibri" w:eastAsia="Times New Roman" w:hAnsi="Calibri" w:cs="Calibri"/>
          <w:color w:val="000000"/>
          <w:sz w:val="26"/>
          <w:szCs w:val="26"/>
          <w:lang w:eastAsia="cs-CZ"/>
        </w:rPr>
        <w:tab/>
        <w:t xml:space="preserve">23,00 Kč náklady na potraviny </w:t>
      </w:r>
      <w:r w:rsidRPr="0044691D">
        <w:rPr>
          <w:rFonts w:ascii="Calibri" w:eastAsia="Times New Roman" w:hAnsi="Calibri" w:cs="Calibri"/>
          <w:color w:val="000000"/>
          <w:sz w:val="26"/>
          <w:szCs w:val="26"/>
          <w:lang w:eastAsia="cs-CZ"/>
        </w:rPr>
        <w:tab/>
        <w:t xml:space="preserve"> </w:t>
      </w:r>
      <w:proofErr w:type="gramStart"/>
      <w:r w:rsidRPr="0044691D">
        <w:rPr>
          <w:rFonts w:ascii="Calibri" w:eastAsia="Times New Roman" w:hAnsi="Calibri" w:cs="Calibri"/>
          <w:color w:val="000000"/>
          <w:sz w:val="26"/>
          <w:szCs w:val="26"/>
          <w:lang w:eastAsia="cs-CZ"/>
        </w:rPr>
        <w:t>+  17</w:t>
      </w:r>
      <w:proofErr w:type="gramEnd"/>
      <w:r w:rsidRPr="0044691D">
        <w:rPr>
          <w:rFonts w:ascii="Calibri" w:eastAsia="Times New Roman" w:hAnsi="Calibri" w:cs="Calibri"/>
          <w:color w:val="000000"/>
          <w:sz w:val="26"/>
          <w:szCs w:val="26"/>
          <w:lang w:eastAsia="cs-CZ"/>
        </w:rPr>
        <w:t>,00 Kč režijní náklady</w:t>
      </w:r>
    </w:p>
    <w:p w:rsidR="0044691D" w:rsidRPr="0044691D" w:rsidRDefault="0044691D" w:rsidP="0044691D">
      <w:pPr>
        <w:tabs>
          <w:tab w:val="left" w:pos="360"/>
        </w:tabs>
        <w:autoSpaceDE w:val="0"/>
        <w:autoSpaceDN w:val="0"/>
        <w:adjustRightInd w:val="0"/>
        <w:spacing w:after="0" w:line="240" w:lineRule="auto"/>
        <w:jc w:val="both"/>
        <w:rPr>
          <w:rFonts w:ascii="Calibri" w:eastAsia="Times New Roman" w:hAnsi="Calibri" w:cs="Calibri"/>
          <w:color w:val="FF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FF0000"/>
          <w:sz w:val="26"/>
          <w:szCs w:val="26"/>
          <w:lang w:eastAsia="cs-CZ"/>
        </w:rPr>
        <w:t>večeře II</w:t>
      </w:r>
      <w:proofErr w:type="gramStart"/>
      <w:r w:rsidRPr="0044691D">
        <w:rPr>
          <w:rFonts w:ascii="Calibri" w:eastAsia="Times New Roman" w:hAnsi="Calibri" w:cs="Calibri"/>
          <w:color w:val="FF0000"/>
          <w:sz w:val="26"/>
          <w:szCs w:val="26"/>
          <w:lang w:eastAsia="cs-CZ"/>
        </w:rPr>
        <w:tab/>
        <w:t xml:space="preserve">  8</w:t>
      </w:r>
      <w:proofErr w:type="gramEnd"/>
      <w:r w:rsidRPr="0044691D">
        <w:rPr>
          <w:rFonts w:ascii="Calibri" w:eastAsia="Times New Roman" w:hAnsi="Calibri" w:cs="Calibri"/>
          <w:color w:val="FF0000"/>
          <w:sz w:val="26"/>
          <w:szCs w:val="26"/>
          <w:lang w:eastAsia="cs-CZ"/>
        </w:rPr>
        <w:t>,00 Kč náklady na potraviny</w:t>
      </w:r>
      <w:r w:rsidRPr="0044691D">
        <w:rPr>
          <w:rFonts w:ascii="Calibri" w:eastAsia="Times New Roman" w:hAnsi="Calibri" w:cs="Calibri"/>
          <w:color w:val="FF0000"/>
          <w:sz w:val="26"/>
          <w:szCs w:val="26"/>
          <w:lang w:eastAsia="cs-CZ"/>
        </w:rPr>
        <w:tab/>
        <w:t xml:space="preserve"> +    2,00 Kč režijní náklady.</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FF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Výše úhrady za ubytování a stravu stanovená na jeden kalendářní měsíc činí podle tohoto článku odst. 3 celkem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PredpisySingle_PlnaUhrada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&lt;&lt;Plná úhrada&gt;&gt;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,00 Kč.</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FF0000"/>
          <w:sz w:val="26"/>
          <w:szCs w:val="26"/>
          <w:lang w:eastAsia="cs-CZ"/>
        </w:rPr>
      </w:pPr>
      <w:r w:rsidRPr="0044691D">
        <w:rPr>
          <w:rFonts w:ascii="Calibri" w:eastAsia="Times New Roman" w:hAnsi="Calibri" w:cs="Calibri"/>
          <w:color w:val="FF0000"/>
          <w:sz w:val="26"/>
          <w:szCs w:val="26"/>
          <w:lang w:eastAsia="cs-CZ"/>
        </w:rPr>
        <w:lastRenderedPageBreak/>
        <w:t xml:space="preserve">V souladu s ustanovením § 73 odst. 3 zákona o sociálních službách, kdy musí uživateli po úhradě ubytování a stravování zůstat minimálně </w:t>
      </w:r>
      <w:proofErr w:type="gramStart"/>
      <w:r w:rsidRPr="0044691D">
        <w:rPr>
          <w:rFonts w:ascii="Calibri" w:eastAsia="Times New Roman" w:hAnsi="Calibri" w:cs="Calibri"/>
          <w:color w:val="FF0000"/>
          <w:sz w:val="26"/>
          <w:szCs w:val="26"/>
          <w:lang w:eastAsia="cs-CZ"/>
        </w:rPr>
        <w:t>15%</w:t>
      </w:r>
      <w:proofErr w:type="gramEnd"/>
      <w:r w:rsidRPr="0044691D">
        <w:rPr>
          <w:rFonts w:ascii="Calibri" w:eastAsia="Times New Roman" w:hAnsi="Calibri" w:cs="Calibri"/>
          <w:color w:val="FF0000"/>
          <w:sz w:val="26"/>
          <w:szCs w:val="26"/>
          <w:lang w:eastAsia="cs-CZ"/>
        </w:rPr>
        <w:t xml:space="preserve"> z jeho příjmů, je úhrada stanovena</w:t>
      </w:r>
      <w:r w:rsidRPr="0044691D">
        <w:rPr>
          <w:rFonts w:ascii="Calibri" w:eastAsia="Times New Roman" w:hAnsi="Calibri" w:cs="Calibri"/>
          <w:color w:val="000000"/>
          <w:sz w:val="26"/>
          <w:szCs w:val="26"/>
          <w:lang w:eastAsia="cs-CZ"/>
        </w:rPr>
        <w:t xml:space="preserve"> </w:t>
      </w:r>
      <w:r w:rsidRPr="0044691D">
        <w:rPr>
          <w:rFonts w:ascii="Calibri" w:eastAsia="Times New Roman" w:hAnsi="Calibri" w:cs="Calibri"/>
          <w:color w:val="FF0000"/>
          <w:sz w:val="26"/>
          <w:szCs w:val="26"/>
          <w:lang w:eastAsia="cs-CZ"/>
        </w:rPr>
        <w:t xml:space="preserve">ve výši </w:t>
      </w:r>
      <w:r w:rsidRPr="0044691D">
        <w:rPr>
          <w:rFonts w:ascii="Calibri" w:eastAsia="Times New Roman" w:hAnsi="Calibri" w:cs="Calibri"/>
          <w:color w:val="FF0000"/>
          <w:sz w:val="26"/>
          <w:szCs w:val="26"/>
          <w:lang w:eastAsia="cs-CZ"/>
        </w:rPr>
        <w:fldChar w:fldCharType="begin"/>
      </w:r>
      <w:r w:rsidRPr="0044691D">
        <w:rPr>
          <w:rFonts w:ascii="Calibri" w:eastAsia="Times New Roman" w:hAnsi="Calibri" w:cs="Calibri"/>
          <w:color w:val="FF0000"/>
          <w:sz w:val="26"/>
          <w:szCs w:val="26"/>
          <w:lang w:eastAsia="cs-CZ"/>
        </w:rPr>
        <w:instrText>DOCVARIABLE PredpisySingle_MaximalniUhrada</w:instrText>
      </w:r>
      <w:r w:rsidRPr="0044691D">
        <w:rPr>
          <w:rFonts w:ascii="Calibri" w:eastAsia="Times New Roman" w:hAnsi="Calibri" w:cs="Calibri"/>
          <w:color w:val="FF0000"/>
          <w:sz w:val="26"/>
          <w:szCs w:val="26"/>
          <w:lang w:eastAsia="cs-CZ"/>
        </w:rPr>
        <w:fldChar w:fldCharType="separate"/>
      </w:r>
      <w:r w:rsidRPr="0044691D">
        <w:rPr>
          <w:rFonts w:ascii="Calibri" w:eastAsia="Times New Roman" w:hAnsi="Calibri" w:cs="Calibri"/>
          <w:color w:val="FF0000"/>
          <w:sz w:val="26"/>
          <w:szCs w:val="26"/>
          <w:lang w:eastAsia="cs-CZ"/>
        </w:rPr>
        <w:t>&lt;&lt;Maximální úhrada&gt;&gt;</w:t>
      </w:r>
      <w:r w:rsidRPr="0044691D">
        <w:rPr>
          <w:rFonts w:ascii="Calibri" w:eastAsia="Times New Roman" w:hAnsi="Calibri" w:cs="Calibri"/>
          <w:color w:val="FF0000"/>
          <w:sz w:val="26"/>
          <w:szCs w:val="26"/>
          <w:lang w:eastAsia="cs-CZ"/>
        </w:rPr>
        <w:fldChar w:fldCharType="end"/>
      </w:r>
      <w:r w:rsidRPr="0044691D">
        <w:rPr>
          <w:rFonts w:ascii="Calibri" w:eastAsia="Times New Roman" w:hAnsi="Calibri" w:cs="Calibri"/>
          <w:color w:val="FF0000"/>
          <w:sz w:val="26"/>
          <w:szCs w:val="26"/>
          <w:lang w:eastAsia="cs-CZ"/>
        </w:rPr>
        <w:t>,00 Kč měsíčně a připadá na ubytování a stravování.</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FF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Uživatel je povinen zaplatit za poskytování péče za kalendářní měsíc částku ve výši přiznaného příspěvku na péči podle zákona č. 108/2006 Sb., o sociálních službách, tj.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PrispevekNaPeci_Castka</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&lt;&lt;Příspěvek na péči&gt;&gt;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,00 Kč.</w:t>
      </w:r>
    </w:p>
    <w:p w:rsidR="0044691D" w:rsidRPr="0044691D" w:rsidRDefault="0044691D" w:rsidP="0044691D">
      <w:pPr>
        <w:autoSpaceDE w:val="0"/>
        <w:autoSpaceDN w:val="0"/>
        <w:adjustRightInd w:val="0"/>
        <w:spacing w:after="0" w:line="240" w:lineRule="auto"/>
        <w:ind w:left="708"/>
        <w:rPr>
          <w:rFonts w:ascii="Calibri" w:eastAsia="Times New Roman" w:hAnsi="Calibri" w:cs="Calibri"/>
          <w:color w:val="00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Výše úhrady za poskytnutí ubytování, stravy a péče podle tohoto článku za měsíc </w:t>
      </w:r>
      <w:r w:rsidRPr="0044691D">
        <w:rPr>
          <w:rFonts w:ascii="Calibri" w:eastAsia="Times New Roman" w:hAnsi="Calibri" w:cs="Calibri"/>
          <w:color w:val="FF0000"/>
          <w:sz w:val="26"/>
          <w:szCs w:val="26"/>
          <w:u w:val="single"/>
          <w:lang w:eastAsia="cs-CZ"/>
        </w:rPr>
        <w:t xml:space="preserve">X </w:t>
      </w:r>
      <w:r w:rsidRPr="0044691D">
        <w:rPr>
          <w:rFonts w:ascii="Calibri" w:eastAsia="Times New Roman" w:hAnsi="Calibri" w:cs="Calibri"/>
          <w:color w:val="000000"/>
          <w:sz w:val="26"/>
          <w:szCs w:val="26"/>
          <w:lang w:eastAsia="cs-CZ"/>
        </w:rPr>
        <w:t xml:space="preserve">je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Tab_PredpisyTable_KlientHradi#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&lt;&lt;Klient hradí (tabulka)&gt;&gt;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w:t>
      </w:r>
    </w:p>
    <w:p w:rsidR="0044691D" w:rsidRPr="0044691D" w:rsidRDefault="0044691D" w:rsidP="0044691D">
      <w:p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Celková výše úhrady za poskytnutí ubytování, stravy a péče podle tohoto článku </w:t>
      </w:r>
      <w:proofErr w:type="gramStart"/>
      <w:r w:rsidRPr="0044691D">
        <w:rPr>
          <w:rFonts w:ascii="Calibri" w:eastAsia="Times New Roman" w:hAnsi="Calibri" w:cs="Calibri"/>
          <w:color w:val="000000"/>
          <w:sz w:val="26"/>
          <w:szCs w:val="26"/>
          <w:lang w:eastAsia="cs-CZ"/>
        </w:rPr>
        <w:t>za  jeden</w:t>
      </w:r>
      <w:proofErr w:type="gramEnd"/>
      <w:r w:rsidRPr="0044691D">
        <w:rPr>
          <w:rFonts w:ascii="Calibri" w:eastAsia="Times New Roman" w:hAnsi="Calibri" w:cs="Calibri"/>
          <w:color w:val="000000"/>
          <w:sz w:val="26"/>
          <w:szCs w:val="26"/>
          <w:lang w:eastAsia="cs-CZ"/>
        </w:rPr>
        <w:t xml:space="preserve"> kalendářní měsíc je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PredpisySingle_CelkemZaKlienta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&lt;&lt;Celkem za klienta&gt;&gt;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,--Kč.</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r w:rsidRPr="0044691D">
        <w:rPr>
          <w:rFonts w:ascii="Calibri" w:eastAsia="Times New Roman" w:hAnsi="Calibri" w:cs="Calibri"/>
          <w:color w:val="FF0000"/>
          <w:sz w:val="26"/>
          <w:szCs w:val="26"/>
          <w:lang w:eastAsia="cs-CZ"/>
        </w:rPr>
        <w:t>Uživatel se zavazuje a je povinen platit úhradu podle tohoto článku na účet poskytovatele k 15. dni příslušného měsíce, za který je poskytována</w:t>
      </w:r>
      <w:r w:rsidRPr="0044691D">
        <w:rPr>
          <w:rFonts w:ascii="Calibri" w:eastAsia="Times New Roman" w:hAnsi="Calibri" w:cs="Calibri"/>
          <w:color w:val="000000"/>
          <w:sz w:val="26"/>
          <w:szCs w:val="26"/>
          <w:lang w:eastAsia="cs-CZ"/>
        </w:rPr>
        <w:t>.</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FF0000"/>
          <w:sz w:val="26"/>
          <w:szCs w:val="26"/>
          <w:u w:val="single"/>
          <w:lang w:eastAsia="cs-CZ"/>
        </w:rPr>
      </w:pPr>
      <w:r w:rsidRPr="0044691D">
        <w:rPr>
          <w:rFonts w:ascii="Calibri" w:eastAsia="Times New Roman" w:hAnsi="Calibri" w:cs="Calibri"/>
          <w:color w:val="FF0000"/>
          <w:sz w:val="26"/>
          <w:szCs w:val="26"/>
          <w:u w:val="single"/>
          <w:lang w:eastAsia="cs-CZ"/>
        </w:rPr>
        <w:t xml:space="preserve">Pokud uživatel zažádal o zvýšení stávajícího příspěvku na péči a po celou dobu vyřizování této žádosti byl již ubytován na adrese uvedené v záhlaví této smlouvy, náleží zpětně celá částka přiznaného příspěvku poskytovateli. Tuto skutečnost je povinen poskytovateli oznámit a doložit do konce měsíce, v němž obdržel rozhodnutí o zvýšení příspěvku na péči. </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FF0000"/>
          <w:sz w:val="26"/>
          <w:szCs w:val="26"/>
          <w:u w:val="single"/>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FF0000"/>
          <w:sz w:val="26"/>
          <w:szCs w:val="26"/>
          <w:u w:val="single"/>
          <w:lang w:eastAsia="cs-CZ"/>
        </w:rPr>
      </w:pPr>
      <w:r w:rsidRPr="0044691D">
        <w:rPr>
          <w:rFonts w:ascii="Calibri" w:eastAsia="Times New Roman" w:hAnsi="Calibri" w:cs="Calibri"/>
          <w:color w:val="FF0000"/>
          <w:sz w:val="26"/>
          <w:szCs w:val="26"/>
          <w:u w:val="single"/>
          <w:lang w:eastAsia="cs-CZ"/>
        </w:rPr>
        <w:t xml:space="preserve">Uživatel je povinen doložit poskytovateli výši svého příjmu ve smyslu § 7 zákona č. 110/2006 Sb., o životním minimu, např. příplatek k důchodu podle nařízení vlády č. 622/2004 Sb., ve znění nařízení vlády č.405/2005 Sb. (o poskytování příplatku k důchodu ke zmírnění některých křivd způsobených komunistickým režimem v oblasti sociální), příjem z pronájmu, příjem z pojištění a další opakující se nebo pravidelné příjmy. Výši příjmu je uživatel povinen doložit při nástupu do Domova Božice a dále při každé změně příjmu. </w:t>
      </w:r>
    </w:p>
    <w:p w:rsidR="0044691D" w:rsidRPr="0044691D" w:rsidRDefault="0044691D" w:rsidP="0044691D">
      <w:pPr>
        <w:autoSpaceDE w:val="0"/>
        <w:autoSpaceDN w:val="0"/>
        <w:adjustRightInd w:val="0"/>
        <w:spacing w:after="0" w:line="240" w:lineRule="auto"/>
        <w:ind w:left="708"/>
        <w:rPr>
          <w:rFonts w:ascii="Calibri" w:eastAsia="Times New Roman" w:hAnsi="Calibri" w:cs="Calibri"/>
          <w:color w:val="FF0000"/>
          <w:sz w:val="26"/>
          <w:szCs w:val="26"/>
          <w:u w:val="single"/>
          <w:lang w:eastAsia="cs-CZ"/>
        </w:rPr>
      </w:pPr>
    </w:p>
    <w:p w:rsidR="0044691D" w:rsidRPr="0044691D" w:rsidRDefault="0044691D" w:rsidP="0044691D">
      <w:pPr>
        <w:numPr>
          <w:ilvl w:val="0"/>
          <w:numId w:val="7"/>
        </w:numPr>
        <w:autoSpaceDE w:val="0"/>
        <w:autoSpaceDN w:val="0"/>
        <w:adjustRightInd w:val="0"/>
        <w:spacing w:after="0" w:line="240" w:lineRule="auto"/>
        <w:ind w:hanging="35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Úhradu za poskytování ubytování a stravy poskytovatelem stanovené v Čl. VIII Smlouvy je poskytovatel povinen vyúčtovat a písemné vyúčtování uživateli předat nejpozději do konce příslušného měsíce, za který je ubytování a strava poskytována. </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57"/>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Přeplatky na úhradách za služby poskytované poskytovatelem podle této smlouvy je poskytovatel povinen vyúčtovat a písemné vyúčtování uživateli předat nejpozději do konce kalendářního měsíce následujícího po kalendářním měsíci, za nějž přeplatek vznikl. Poskytovatel je povinen přeplatek vyplatit uživateli v hotovosti nejpozději ve lhůtě, v jaké je povinen předat vyúčtování tohoto přeplatku. Pravidla pro vyúčtování přeplatku jsou uvedena v Domácím řádu (příloha č. 2 této smlouvy).</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tabs>
          <w:tab w:val="left" w:pos="5865"/>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lastRenderedPageBreak/>
        <w:t>IX.</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Pobyt uživatele mimo zařízení a způsob úhrady v jeho průběhu</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8"/>
        </w:numPr>
        <w:tabs>
          <w:tab w:val="left" w:pos="426"/>
        </w:tabs>
        <w:autoSpaceDE w:val="0"/>
        <w:autoSpaceDN w:val="0"/>
        <w:adjustRightInd w:val="0"/>
        <w:spacing w:before="100" w:after="12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V případě, že se uživatel bude zdržovat mimo zařízení poskytovatele a nebude mu z tohoto důvodu poskytovaná sjednaná sociální služba, tento pobyt bude řádně ohlášen předem, vrátí poskytovatel uživateli částku odpovídající úhradě za stravu ve výši nákladů na potraviny na jednotlivá jídla podle počtu neodebraných jídel. </w:t>
      </w:r>
    </w:p>
    <w:p w:rsidR="0044691D" w:rsidRPr="0044691D" w:rsidRDefault="0044691D" w:rsidP="0044691D">
      <w:pPr>
        <w:numPr>
          <w:ilvl w:val="0"/>
          <w:numId w:val="8"/>
        </w:numPr>
        <w:tabs>
          <w:tab w:val="left" w:pos="426"/>
          <w:tab w:val="left" w:pos="851"/>
        </w:tabs>
        <w:autoSpaceDE w:val="0"/>
        <w:autoSpaceDN w:val="0"/>
        <w:adjustRightInd w:val="0"/>
        <w:spacing w:before="100" w:after="12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V případě nečekaného nástupu uživatele do zdravotnického zařízení, poskytne poskytovatel náhradu zaplacené úhrady za stravu za dny následující po dni nástupu do zdravotnického zařízení. </w:t>
      </w:r>
    </w:p>
    <w:p w:rsidR="0044691D" w:rsidRPr="0044691D" w:rsidRDefault="0044691D" w:rsidP="0044691D">
      <w:pPr>
        <w:numPr>
          <w:ilvl w:val="0"/>
          <w:numId w:val="8"/>
        </w:numPr>
        <w:tabs>
          <w:tab w:val="left" w:pos="363"/>
          <w:tab w:val="left" w:pos="426"/>
        </w:tabs>
        <w:autoSpaceDE w:val="0"/>
        <w:autoSpaceDN w:val="0"/>
        <w:adjustRightInd w:val="0"/>
        <w:spacing w:before="100" w:after="12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 případě, že se uživatel bude zdržovat mimo zařízení poskytovatele, tento pobyt bude řádně ohlášen předem a pobyt mimo zařízení poskytovatele bude trvat déle než celý kalendářní den, sociální služba mu bude poskytována rodinným příslušníkem nebo známým, vrátí poskytovatel uživateli příslušnou částku odpovídající úhradě za péči podle počtu dnů strávených mimo zařízení poskytovatele. Příspěvek na péči se nevrací v případě pobytu uživatele ve zdravotnickém zařízení, náleží poskytovateli.</w:t>
      </w:r>
    </w:p>
    <w:p w:rsidR="0044691D" w:rsidRPr="0044691D" w:rsidRDefault="0044691D" w:rsidP="0044691D">
      <w:pPr>
        <w:numPr>
          <w:ilvl w:val="0"/>
          <w:numId w:val="8"/>
        </w:numPr>
        <w:tabs>
          <w:tab w:val="left" w:pos="426"/>
        </w:tabs>
        <w:autoSpaceDE w:val="0"/>
        <w:autoSpaceDN w:val="0"/>
        <w:adjustRightInd w:val="0"/>
        <w:spacing w:before="100" w:after="12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Kalendářním dnem pobytu mimo zařízení poskytovatele se rozumí den, kdy se obyvatel nezdržuje v zařízení poskytovatele a neodebere žádné jídlo. Kalendářním dnem se rozumí den v době od 00.00 hod do 24.00 hod.</w:t>
      </w:r>
    </w:p>
    <w:p w:rsidR="0044691D" w:rsidRPr="0044691D" w:rsidRDefault="0044691D" w:rsidP="0044691D">
      <w:pPr>
        <w:numPr>
          <w:ilvl w:val="0"/>
          <w:numId w:val="8"/>
        </w:numPr>
        <w:tabs>
          <w:tab w:val="left" w:pos="426"/>
        </w:tabs>
        <w:autoSpaceDE w:val="0"/>
        <w:autoSpaceDN w:val="0"/>
        <w:adjustRightInd w:val="0"/>
        <w:spacing w:before="100" w:after="12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Pobyt uživatele mimo zařízení poskytovatele a způsob výplaty vratek upravuje Domácí řád (příloha č. 2 této smlouvy).</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X.</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Ujednání o dodržení vnitřních pravidel stanovených poskytovatelem pro poskytování sociálních služeb</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0"/>
          <w:numId w:val="9"/>
        </w:numPr>
        <w:tabs>
          <w:tab w:val="left" w:pos="360"/>
        </w:tabs>
        <w:autoSpaceDE w:val="0"/>
        <w:autoSpaceDN w:val="0"/>
        <w:adjustRightInd w:val="0"/>
        <w:spacing w:after="0" w:line="240" w:lineRule="auto"/>
        <w:ind w:hanging="72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Uživatel prohlašuje, že byl seznámen s možností podávání stížnosti. </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9"/>
        </w:num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Uživatel prohlašuje, že byl seznámen s možností uložit si finanční hotovost, vkladní knížku, šperky a jiné cenné věci do úschovy Domova Božice. </w:t>
      </w:r>
    </w:p>
    <w:p w:rsidR="0044691D" w:rsidRPr="0044691D" w:rsidRDefault="0044691D" w:rsidP="0044691D">
      <w:p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numPr>
          <w:ilvl w:val="0"/>
          <w:numId w:val="9"/>
        </w:num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Uživatel prohlašuje, že byl seznámen s možností ponechat si finanční hotovost, vkladní knížku, šperky a jiné cenné věc u sebe a zamknout si je do trezoru ve své skříni anebo si je zamknout do svého nočního stolku. </w:t>
      </w:r>
    </w:p>
    <w:p w:rsidR="0044691D" w:rsidRPr="0044691D" w:rsidRDefault="0044691D" w:rsidP="0044691D">
      <w:p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numPr>
          <w:ilvl w:val="0"/>
          <w:numId w:val="9"/>
        </w:numPr>
        <w:tabs>
          <w:tab w:val="left" w:pos="360"/>
        </w:tabs>
        <w:autoSpaceDE w:val="0"/>
        <w:autoSpaceDN w:val="0"/>
        <w:adjustRightInd w:val="0"/>
        <w:spacing w:after="0" w:line="240" w:lineRule="auto"/>
        <w:ind w:left="360"/>
        <w:jc w:val="both"/>
        <w:rPr>
          <w:rFonts w:ascii="Calibri" w:eastAsia="Times New Roman" w:hAnsi="Calibri" w:cs="Calibri"/>
          <w:color w:val="F00000"/>
          <w:sz w:val="26"/>
          <w:szCs w:val="26"/>
          <w:lang w:eastAsia="cs-CZ"/>
        </w:rPr>
      </w:pPr>
      <w:r w:rsidRPr="0044691D">
        <w:rPr>
          <w:rFonts w:ascii="Calibri" w:eastAsia="Times New Roman" w:hAnsi="Calibri" w:cs="Calibri"/>
          <w:color w:val="F00000"/>
          <w:sz w:val="26"/>
          <w:szCs w:val="26"/>
          <w:lang w:eastAsia="cs-CZ"/>
        </w:rPr>
        <w:t>Uživatel prohlašuje, že byl seznámen s pravidly výplaty důchodu a souhlasí s tím, aby mu výplata důchodu byla zasílaná na účet domova, a po úhradě pobytu mu bude vyplácen pouze zůstatek důchodu.</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9"/>
        </w:numPr>
        <w:tabs>
          <w:tab w:val="left" w:pos="360"/>
        </w:tabs>
        <w:autoSpaceDE w:val="0"/>
        <w:autoSpaceDN w:val="0"/>
        <w:adjustRightInd w:val="0"/>
        <w:spacing w:after="0" w:line="240" w:lineRule="auto"/>
        <w:ind w:left="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lastRenderedPageBreak/>
        <w:t>Při změně vnitřních pravidel je poskytovatel povinen bezodkladně uživatele o změně informovat a zajistit prokazatelně seznámení uživatele s touto změnou.</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XI.</w:t>
      </w:r>
    </w:p>
    <w:p w:rsidR="0044691D" w:rsidRPr="0044691D" w:rsidRDefault="0044691D" w:rsidP="0044691D">
      <w:pPr>
        <w:autoSpaceDE w:val="0"/>
        <w:autoSpaceDN w:val="0"/>
        <w:adjustRightInd w:val="0"/>
        <w:spacing w:after="0" w:line="240" w:lineRule="auto"/>
        <w:ind w:left="360" w:hanging="360"/>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Doba poskytování sociálních služeb</w:t>
      </w:r>
    </w:p>
    <w:p w:rsidR="0044691D" w:rsidRPr="0044691D" w:rsidRDefault="0044691D" w:rsidP="0044691D">
      <w:p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p>
    <w:p w:rsidR="0044691D" w:rsidRPr="0044691D" w:rsidRDefault="0044691D" w:rsidP="0044691D">
      <w:pPr>
        <w:numPr>
          <w:ilvl w:val="1"/>
          <w:numId w:val="8"/>
        </w:numPr>
        <w:autoSpaceDE w:val="0"/>
        <w:autoSpaceDN w:val="0"/>
        <w:adjustRightInd w:val="0"/>
        <w:spacing w:after="0" w:line="240" w:lineRule="auto"/>
        <w:ind w:left="360" w:hanging="360"/>
        <w:jc w:val="both"/>
        <w:rPr>
          <w:rFonts w:ascii="Calibri" w:eastAsia="Times New Roman" w:hAnsi="Calibri" w:cs="Calibri"/>
          <w:color w:val="F00000"/>
          <w:sz w:val="26"/>
          <w:szCs w:val="26"/>
          <w:lang w:eastAsia="cs-CZ"/>
        </w:rPr>
      </w:pPr>
      <w:r w:rsidRPr="0044691D">
        <w:rPr>
          <w:rFonts w:ascii="Calibri" w:eastAsia="Times New Roman" w:hAnsi="Calibri" w:cs="Calibri"/>
          <w:color w:val="F00000"/>
          <w:sz w:val="26"/>
          <w:szCs w:val="26"/>
          <w:lang w:eastAsia="cs-CZ"/>
        </w:rPr>
        <w:t>Uživatel s poskytovatelem se dohodli na poskytování sociální služby sjednané touto smlouvou na dobu neurčitou.</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F00000"/>
          <w:sz w:val="26"/>
          <w:szCs w:val="26"/>
          <w:lang w:eastAsia="cs-CZ"/>
        </w:rPr>
      </w:pP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XII.</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Ukončení poskytování sociální služby</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0"/>
        </w:num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Smlouva zaniká písemnou dohodou obou stran, uzavřením nové smlouvy nebo písemnou výpovědí a dále úmrtím uživatele nebo zánikem poskytovatele.</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0"/>
        </w:numPr>
        <w:tabs>
          <w:tab w:val="left" w:pos="360"/>
        </w:tabs>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Uživatel může smlouvu vypovědět bez udání důvodu. Výpovědní lhůta pro výpověď danou uživatelem činí 30 dní a počíná běžet prvním dnem kalendářního měsíce následujícího po kalendářním měsíci, v němž byla tato výpověď poskytovateli doručena. </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0"/>
        </w:numPr>
        <w:tabs>
          <w:tab w:val="left" w:pos="360"/>
        </w:tabs>
        <w:autoSpaceDE w:val="0"/>
        <w:autoSpaceDN w:val="0"/>
        <w:adjustRightInd w:val="0"/>
        <w:spacing w:after="0" w:line="240" w:lineRule="auto"/>
        <w:ind w:left="180" w:hanging="18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Poskytovatel může smlouvu vypovědět jestliže</w:t>
      </w:r>
    </w:p>
    <w:p w:rsidR="0044691D" w:rsidRPr="0044691D" w:rsidRDefault="0044691D" w:rsidP="0044691D">
      <w:pPr>
        <w:autoSpaceDE w:val="0"/>
        <w:autoSpaceDN w:val="0"/>
        <w:adjustRightInd w:val="0"/>
        <w:spacing w:after="0" w:line="240" w:lineRule="auto"/>
        <w:ind w:left="708" w:hanging="348"/>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w:t>
      </w:r>
      <w:r w:rsidRPr="0044691D">
        <w:rPr>
          <w:rFonts w:ascii="Calibri" w:eastAsia="Times New Roman" w:hAnsi="Calibri" w:cs="Calibri"/>
          <w:color w:val="000000"/>
          <w:sz w:val="26"/>
          <w:szCs w:val="26"/>
          <w:lang w:eastAsia="cs-CZ"/>
        </w:rPr>
        <w:tab/>
        <w:t>uživatel zamlčí výši příjmu nebo jeho změn a výši příspěvku na péči,</w:t>
      </w:r>
    </w:p>
    <w:p w:rsidR="0044691D" w:rsidRPr="0044691D" w:rsidRDefault="0044691D" w:rsidP="0044691D">
      <w:pPr>
        <w:autoSpaceDE w:val="0"/>
        <w:autoSpaceDN w:val="0"/>
        <w:adjustRightInd w:val="0"/>
        <w:spacing w:after="0" w:line="240" w:lineRule="auto"/>
        <w:ind w:left="708" w:hanging="348"/>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b)</w:t>
      </w:r>
      <w:r w:rsidRPr="0044691D">
        <w:rPr>
          <w:rFonts w:ascii="Calibri" w:eastAsia="Times New Roman" w:hAnsi="Calibri" w:cs="Calibri"/>
          <w:color w:val="000000"/>
          <w:sz w:val="26"/>
          <w:szCs w:val="26"/>
          <w:lang w:eastAsia="cs-CZ"/>
        </w:rPr>
        <w:tab/>
        <w:t xml:space="preserve">uživatel nezaplatí úhradu, byl-li uživatel povinen platit úhradu podle Čl. VIII této </w:t>
      </w:r>
      <w:proofErr w:type="gramStart"/>
      <w:r w:rsidRPr="0044691D">
        <w:rPr>
          <w:rFonts w:ascii="Calibri" w:eastAsia="Times New Roman" w:hAnsi="Calibri" w:cs="Calibri"/>
          <w:color w:val="000000"/>
          <w:sz w:val="26"/>
          <w:szCs w:val="26"/>
          <w:lang w:eastAsia="cs-CZ"/>
        </w:rPr>
        <w:t>smlouvy</w:t>
      </w:r>
      <w:proofErr w:type="gramEnd"/>
      <w:r w:rsidRPr="0044691D">
        <w:rPr>
          <w:rFonts w:ascii="Calibri" w:eastAsia="Times New Roman" w:hAnsi="Calibri" w:cs="Calibri"/>
          <w:color w:val="000000"/>
          <w:sz w:val="26"/>
          <w:szCs w:val="26"/>
          <w:lang w:eastAsia="cs-CZ"/>
        </w:rPr>
        <w:t xml:space="preserve"> a to nejpozději do konce kalendářního měsíce následujícího po kalendářním měsíci, za nějž povinnost úhradu zaplatit vznikla,</w:t>
      </w:r>
    </w:p>
    <w:p w:rsidR="0044691D" w:rsidRPr="0044691D" w:rsidRDefault="0044691D" w:rsidP="0044691D">
      <w:pPr>
        <w:numPr>
          <w:ilvl w:val="2"/>
          <w:numId w:val="11"/>
        </w:numPr>
        <w:autoSpaceDE w:val="0"/>
        <w:autoSpaceDN w:val="0"/>
        <w:adjustRightInd w:val="0"/>
        <w:spacing w:after="0" w:line="240" w:lineRule="auto"/>
        <w:ind w:left="72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uživatel zatajil důležité informace o svém zdravotním stavu, které by měly za následek odmítnutí uzavření smlouvy ze strany poskytovatele z důvodu nesplnění podmínek stanovených pro cílovou skupinu poskytovatele,</w:t>
      </w:r>
    </w:p>
    <w:p w:rsidR="0044691D" w:rsidRPr="0044691D" w:rsidRDefault="0044691D" w:rsidP="0044691D">
      <w:pPr>
        <w:autoSpaceDE w:val="0"/>
        <w:autoSpaceDN w:val="0"/>
        <w:adjustRightInd w:val="0"/>
        <w:spacing w:after="0" w:line="240" w:lineRule="auto"/>
        <w:ind w:left="708" w:hanging="348"/>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d)</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dojde ke změně poměrů uživatele zejména zdravotního stavu a poskytovatel není oprávněn poskytnout sociální služby, které v důsledku této změny uživatel potřebuje a vyžaduje.</w:t>
      </w:r>
    </w:p>
    <w:p w:rsidR="0044691D" w:rsidRPr="0044691D" w:rsidRDefault="0044691D" w:rsidP="0044691D">
      <w:pPr>
        <w:autoSpaceDE w:val="0"/>
        <w:autoSpaceDN w:val="0"/>
        <w:adjustRightInd w:val="0"/>
        <w:spacing w:after="0" w:line="240" w:lineRule="auto"/>
        <w:ind w:left="708" w:hanging="348"/>
        <w:jc w:val="both"/>
        <w:rPr>
          <w:rFonts w:ascii="Calibri" w:eastAsia="Times New Roman" w:hAnsi="Calibri" w:cs="Calibri"/>
          <w:color w:val="000000"/>
          <w:sz w:val="26"/>
          <w:szCs w:val="26"/>
          <w:lang w:eastAsia="cs-CZ"/>
        </w:rPr>
      </w:pPr>
    </w:p>
    <w:p w:rsidR="0044691D" w:rsidRPr="0044691D" w:rsidRDefault="0044691D" w:rsidP="0044691D">
      <w:pPr>
        <w:numPr>
          <w:ilvl w:val="0"/>
          <w:numId w:val="12"/>
        </w:num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Výpovědní lhůta pro výpověď danou poskytovatelem z důvodů uvedených v odst. 3 tohoto článku činí 30 dní a počíná běžet prvním dnem kalendářního měsíce následujícího po kalendářním měsíci, v němž byla tato výpověď uživateli doručena.</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numPr>
          <w:ilvl w:val="0"/>
          <w:numId w:val="12"/>
        </w:num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V případě ukončení smlouvy výpovědí jsou poskytovatel i uživatel povinni nejpozději v poslední den této lhůty vyrovnat veškeré vzájemné závazky.</w:t>
      </w:r>
    </w:p>
    <w:p w:rsidR="0044691D" w:rsidRPr="0044691D" w:rsidRDefault="0044691D" w:rsidP="0044691D">
      <w:pPr>
        <w:autoSpaceDE w:val="0"/>
        <w:autoSpaceDN w:val="0"/>
        <w:adjustRightInd w:val="0"/>
        <w:spacing w:after="0" w:line="240" w:lineRule="auto"/>
        <w:ind w:left="360"/>
        <w:jc w:val="both"/>
        <w:rPr>
          <w:rFonts w:ascii="Calibri" w:eastAsia="Times New Roman" w:hAnsi="Calibri" w:cs="Calibri"/>
          <w:color w:val="000000"/>
          <w:sz w:val="26"/>
          <w:szCs w:val="26"/>
          <w:lang w:eastAsia="cs-CZ"/>
        </w:rPr>
      </w:pPr>
    </w:p>
    <w:p w:rsidR="0044691D" w:rsidRPr="0044691D" w:rsidRDefault="0044691D" w:rsidP="0044691D">
      <w:pPr>
        <w:numPr>
          <w:ilvl w:val="0"/>
          <w:numId w:val="12"/>
        </w:numPr>
        <w:autoSpaceDE w:val="0"/>
        <w:autoSpaceDN w:val="0"/>
        <w:adjustRightInd w:val="0"/>
        <w:spacing w:after="0" w:line="240" w:lineRule="auto"/>
        <w:ind w:left="360" w:hanging="360"/>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Uživatel nejpozději v poslední den této lhůty opustí zařízení poskytovatele a odnese si veškeré své osobní věci.</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XIII.</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lastRenderedPageBreak/>
        <w:t>Závěrečná ustanovení</w:t>
      </w:r>
    </w:p>
    <w:p w:rsidR="0044691D" w:rsidRPr="0044691D" w:rsidRDefault="0044691D" w:rsidP="0044691D">
      <w:pPr>
        <w:autoSpaceDE w:val="0"/>
        <w:autoSpaceDN w:val="0"/>
        <w:adjustRightInd w:val="0"/>
        <w:spacing w:after="0" w:line="240" w:lineRule="auto"/>
        <w:jc w:val="center"/>
        <w:rPr>
          <w:rFonts w:ascii="Calibri" w:eastAsia="Times New Roman" w:hAnsi="Calibri" w:cs="Calibri"/>
          <w:color w:val="000000"/>
          <w:sz w:val="26"/>
          <w:szCs w:val="26"/>
          <w:lang w:eastAsia="cs-CZ"/>
        </w:rPr>
      </w:pPr>
    </w:p>
    <w:p w:rsidR="0044691D" w:rsidRPr="0044691D" w:rsidRDefault="0044691D" w:rsidP="0044691D">
      <w:pPr>
        <w:numPr>
          <w:ilvl w:val="0"/>
          <w:numId w:val="13"/>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Smlouva nabývá platnosti okamžikem jejího podpisu oběma smluvními stranami a nabývá účinnosti dnem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DOCVARIABLE Smlouva_PlatnostOd</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&lt;&lt;Platnost od&gt;&gt;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 xml:space="preserve">. </w:t>
      </w:r>
    </w:p>
    <w:p w:rsidR="0044691D" w:rsidRPr="0044691D" w:rsidRDefault="0044691D" w:rsidP="0044691D">
      <w:p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p>
    <w:p w:rsidR="0044691D" w:rsidRPr="0044691D" w:rsidRDefault="0044691D" w:rsidP="0044691D">
      <w:pPr>
        <w:numPr>
          <w:ilvl w:val="0"/>
          <w:numId w:val="13"/>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F00000"/>
          <w:sz w:val="26"/>
          <w:szCs w:val="26"/>
          <w:shd w:val="clear" w:color="auto" w:fill="FFFFFF"/>
          <w:lang w:eastAsia="cs-CZ"/>
        </w:rPr>
        <w:t>Uzavřením smlouvy zaniká Smlouva o poskytování sociální služby č. X v Domově</w:t>
      </w:r>
      <w:proofErr w:type="gramStart"/>
      <w:r w:rsidRPr="0044691D">
        <w:rPr>
          <w:rFonts w:ascii="Calibri" w:eastAsia="Times New Roman" w:hAnsi="Calibri" w:cs="Calibri"/>
          <w:color w:val="F00000"/>
          <w:sz w:val="26"/>
          <w:szCs w:val="26"/>
          <w:shd w:val="clear" w:color="auto" w:fill="FFFFFF"/>
          <w:lang w:eastAsia="cs-CZ"/>
        </w:rPr>
        <w:t xml:space="preserve"> ..</w:t>
      </w:r>
      <w:proofErr w:type="gramEnd"/>
      <w:r w:rsidRPr="0044691D">
        <w:rPr>
          <w:rFonts w:ascii="Calibri" w:eastAsia="Times New Roman" w:hAnsi="Calibri" w:cs="Calibri"/>
          <w:color w:val="F00000"/>
          <w:sz w:val="26"/>
          <w:szCs w:val="26"/>
          <w:shd w:val="clear" w:color="auto" w:fill="FFFFFF"/>
          <w:lang w:eastAsia="cs-CZ"/>
        </w:rPr>
        <w:t>, včetně jejich příloh a dodatk</w:t>
      </w:r>
      <w:r w:rsidRPr="0044691D">
        <w:rPr>
          <w:rFonts w:ascii="Calibri" w:eastAsia="Times New Roman" w:hAnsi="Calibri" w:cs="Calibri"/>
          <w:color w:val="000000"/>
          <w:sz w:val="26"/>
          <w:szCs w:val="26"/>
          <w:shd w:val="clear" w:color="auto" w:fill="FFFFFF"/>
          <w:lang w:eastAsia="cs-CZ"/>
        </w:rPr>
        <w:t>ů.</w:t>
      </w:r>
    </w:p>
    <w:p w:rsidR="0044691D" w:rsidRPr="0044691D" w:rsidRDefault="0044691D" w:rsidP="0044691D">
      <w:pPr>
        <w:autoSpaceDE w:val="0"/>
        <w:autoSpaceDN w:val="0"/>
        <w:adjustRightInd w:val="0"/>
        <w:spacing w:after="0" w:line="240" w:lineRule="auto"/>
        <w:ind w:left="426"/>
        <w:jc w:val="both"/>
        <w:rPr>
          <w:rFonts w:ascii="Calibri" w:eastAsia="Times New Roman" w:hAnsi="Calibri" w:cs="Calibri"/>
          <w:color w:val="000000"/>
          <w:sz w:val="26"/>
          <w:szCs w:val="26"/>
          <w:lang w:eastAsia="cs-CZ"/>
        </w:rPr>
      </w:pPr>
    </w:p>
    <w:p w:rsidR="0044691D" w:rsidRPr="0044691D" w:rsidRDefault="0044691D" w:rsidP="0044691D">
      <w:pPr>
        <w:numPr>
          <w:ilvl w:val="0"/>
          <w:numId w:val="13"/>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Smlouva je vyhotovena ve třech exemplářích s platností originálu. Poskytovatel obdrží dvě vyhotovení, uživatel obdrží jedno vyhotovení.</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3"/>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Smlouva může být měněna nebo zrušena pouze písemně.</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3"/>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Smluvní strany prohlašují, že smlouva vyjadřuje jejich pravou a svobodnou vůli a že smlouvu neuzavřely za nápadně nevýhodných podmínek.</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numPr>
          <w:ilvl w:val="0"/>
          <w:numId w:val="13"/>
        </w:numPr>
        <w:autoSpaceDE w:val="0"/>
        <w:autoSpaceDN w:val="0"/>
        <w:adjustRightInd w:val="0"/>
        <w:spacing w:after="0" w:line="240" w:lineRule="auto"/>
        <w:ind w:left="426" w:hanging="426"/>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Smluvní strany prohlašují, že smlouvu přečetly, jejímu obsahu rozumí a s jejím obsahem úplně a bezvýhradně souhlasí, což stvrzují svými vlastnoručními podpisy.</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V Božicích dne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Smlouva_PlatnostOd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&lt;&lt;Platnost od&gt;&gt;</w:t>
      </w:r>
      <w:r w:rsidRPr="0044691D">
        <w:rPr>
          <w:rFonts w:ascii="Calibri" w:eastAsia="Times New Roman" w:hAnsi="Calibri" w:cs="Calibri"/>
          <w:color w:val="000000"/>
          <w:sz w:val="26"/>
          <w:szCs w:val="26"/>
          <w:lang w:eastAsia="cs-CZ"/>
        </w:rPr>
        <w:fldChar w:fldCharType="end"/>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 xml:space="preserve">V Božicích dne </w:t>
      </w:r>
      <w:r w:rsidRPr="0044691D">
        <w:rPr>
          <w:rFonts w:ascii="Calibri" w:eastAsia="Times New Roman" w:hAnsi="Calibri" w:cs="Calibri"/>
          <w:color w:val="000000"/>
          <w:sz w:val="26"/>
          <w:szCs w:val="26"/>
          <w:lang w:eastAsia="cs-CZ"/>
        </w:rPr>
        <w:fldChar w:fldCharType="begin"/>
      </w:r>
      <w:r w:rsidRPr="0044691D">
        <w:rPr>
          <w:rFonts w:ascii="Calibri" w:eastAsia="Times New Roman" w:hAnsi="Calibri" w:cs="Calibri"/>
          <w:color w:val="000000"/>
          <w:sz w:val="26"/>
          <w:szCs w:val="26"/>
          <w:lang w:eastAsia="cs-CZ"/>
        </w:rPr>
        <w:instrText xml:space="preserve"> DOCVARIABLE Smlouva_PlatnostOd </w:instrText>
      </w:r>
      <w:r w:rsidRPr="0044691D">
        <w:rPr>
          <w:rFonts w:ascii="Calibri" w:eastAsia="Times New Roman" w:hAnsi="Calibri" w:cs="Calibri"/>
          <w:color w:val="000000"/>
          <w:sz w:val="26"/>
          <w:szCs w:val="26"/>
          <w:lang w:eastAsia="cs-CZ"/>
        </w:rPr>
        <w:fldChar w:fldCharType="separate"/>
      </w:r>
      <w:r w:rsidRPr="0044691D">
        <w:rPr>
          <w:rFonts w:ascii="Calibri" w:eastAsia="Times New Roman" w:hAnsi="Calibri" w:cs="Calibri"/>
          <w:color w:val="000000"/>
          <w:sz w:val="26"/>
          <w:szCs w:val="26"/>
          <w:lang w:eastAsia="cs-CZ"/>
        </w:rPr>
        <w:t>&lt;&lt;Platnost od&gt;&gt;</w:t>
      </w:r>
      <w:r w:rsidRPr="0044691D">
        <w:rPr>
          <w:rFonts w:ascii="Calibri" w:eastAsia="Times New Roman" w:hAnsi="Calibri" w:cs="Calibri"/>
          <w:color w:val="000000"/>
          <w:sz w:val="26"/>
          <w:szCs w:val="26"/>
          <w:lang w:eastAsia="cs-CZ"/>
        </w:rPr>
        <w:fldChar w:fldCharType="end"/>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 </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t>podpis Uživatele</w:t>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t>podpis Poskytovatele</w:t>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autoSpaceDE w:val="0"/>
        <w:autoSpaceDN w:val="0"/>
        <w:adjustRightInd w:val="0"/>
        <w:spacing w:after="0" w:line="240" w:lineRule="auto"/>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Přílohy:</w:t>
      </w:r>
    </w:p>
    <w:p w:rsidR="0044691D" w:rsidRPr="0044691D" w:rsidRDefault="0044691D" w:rsidP="0044691D">
      <w:pPr>
        <w:autoSpaceDE w:val="0"/>
        <w:autoSpaceDN w:val="0"/>
        <w:adjustRightInd w:val="0"/>
        <w:spacing w:after="0" w:line="240" w:lineRule="auto"/>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Příloha č.1: Osobní cíl a potřeby</w:t>
      </w:r>
    </w:p>
    <w:p w:rsidR="0044691D" w:rsidRPr="0044691D" w:rsidRDefault="0044691D" w:rsidP="0044691D">
      <w:pPr>
        <w:autoSpaceDE w:val="0"/>
        <w:autoSpaceDN w:val="0"/>
        <w:adjustRightInd w:val="0"/>
        <w:spacing w:after="0" w:line="240" w:lineRule="auto"/>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Příloha č.2: Domácí řád</w:t>
      </w:r>
    </w:p>
    <w:p w:rsidR="0044691D" w:rsidRPr="0044691D" w:rsidRDefault="0044691D" w:rsidP="0044691D">
      <w:pPr>
        <w:autoSpaceDE w:val="0"/>
        <w:autoSpaceDN w:val="0"/>
        <w:adjustRightInd w:val="0"/>
        <w:spacing w:after="0" w:line="240" w:lineRule="auto"/>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Příloha č. 3: Poučení o ochraně osobních údajů</w:t>
      </w:r>
    </w:p>
    <w:p w:rsidR="0044691D" w:rsidRPr="0044691D" w:rsidRDefault="0044691D" w:rsidP="0044691D">
      <w:pPr>
        <w:autoSpaceDE w:val="0"/>
        <w:autoSpaceDN w:val="0"/>
        <w:adjustRightInd w:val="0"/>
        <w:spacing w:after="0" w:line="240" w:lineRule="auto"/>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Příloha č. 4: Pravidla pro podávání podnětů, připomínek a stížností</w:t>
      </w:r>
    </w:p>
    <w:p w:rsidR="0044691D" w:rsidRPr="0044691D" w:rsidRDefault="0044691D" w:rsidP="0044691D">
      <w:pPr>
        <w:autoSpaceDE w:val="0"/>
        <w:autoSpaceDN w:val="0"/>
        <w:adjustRightInd w:val="0"/>
        <w:spacing w:after="0" w:line="240" w:lineRule="auto"/>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 xml:space="preserve">Příloha č. </w:t>
      </w:r>
      <w:proofErr w:type="gramStart"/>
      <w:r w:rsidRPr="0044691D">
        <w:rPr>
          <w:rFonts w:ascii="Calibri" w:eastAsia="Times New Roman" w:hAnsi="Calibri" w:cs="Calibri"/>
          <w:color w:val="000000"/>
          <w:sz w:val="26"/>
          <w:szCs w:val="26"/>
          <w:lang w:eastAsia="cs-CZ"/>
        </w:rPr>
        <w:t>5:Vybavení</w:t>
      </w:r>
      <w:proofErr w:type="gramEnd"/>
      <w:r w:rsidRPr="0044691D">
        <w:rPr>
          <w:rFonts w:ascii="Calibri" w:eastAsia="Times New Roman" w:hAnsi="Calibri" w:cs="Calibri"/>
          <w:color w:val="000000"/>
          <w:sz w:val="26"/>
          <w:szCs w:val="26"/>
          <w:lang w:eastAsia="cs-CZ"/>
        </w:rPr>
        <w:t xml:space="preserve"> pokoje</w:t>
      </w: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Pr="0044691D" w:rsidRDefault="0044691D" w:rsidP="0044691D">
      <w:pPr>
        <w:widowControl w:val="0"/>
        <w:autoSpaceDE w:val="0"/>
        <w:autoSpaceDN w:val="0"/>
        <w:adjustRightInd w:val="0"/>
        <w:spacing w:after="0" w:line="240" w:lineRule="auto"/>
        <w:jc w:val="both"/>
        <w:rPr>
          <w:rFonts w:ascii="Calibri" w:eastAsia="Times New Roman" w:hAnsi="Calibri" w:cs="Calibri"/>
          <w:color w:val="000000"/>
          <w:sz w:val="26"/>
          <w:szCs w:val="26"/>
          <w:lang w:eastAsia="cs-CZ"/>
        </w:rPr>
      </w:pP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r w:rsidRPr="0044691D">
        <w:rPr>
          <w:rFonts w:ascii="Calibri" w:eastAsia="Times New Roman" w:hAnsi="Calibri" w:cs="Calibri"/>
          <w:color w:val="000000"/>
          <w:sz w:val="26"/>
          <w:szCs w:val="26"/>
          <w:lang w:eastAsia="cs-CZ"/>
        </w:rPr>
        <w:tab/>
      </w:r>
    </w:p>
    <w:p w:rsidR="0044691D" w:rsidRPr="0044691D" w:rsidRDefault="0044691D" w:rsidP="0044691D">
      <w:pPr>
        <w:autoSpaceDE w:val="0"/>
        <w:autoSpaceDN w:val="0"/>
        <w:adjustRightInd w:val="0"/>
        <w:spacing w:after="0" w:line="240" w:lineRule="auto"/>
        <w:jc w:val="both"/>
        <w:rPr>
          <w:rFonts w:ascii="Calibri" w:eastAsia="Times New Roman" w:hAnsi="Calibri" w:cs="Calibri"/>
          <w:color w:val="000000"/>
          <w:sz w:val="26"/>
          <w:szCs w:val="26"/>
          <w:lang w:eastAsia="cs-CZ"/>
        </w:rPr>
      </w:pPr>
    </w:p>
    <w:p w:rsidR="0044691D" w:rsidRDefault="0044691D"/>
    <w:sectPr w:rsidR="0044691D" w:rsidSect="000D3C1F">
      <w:headerReference w:type="default" r:id="rId7"/>
      <w:footerReference w:type="default" r:id="rId8"/>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3484" w:rsidRDefault="00F03484">
      <w:pPr>
        <w:spacing w:after="0" w:line="240" w:lineRule="auto"/>
      </w:pPr>
      <w:r>
        <w:separator/>
      </w:r>
    </w:p>
  </w:endnote>
  <w:endnote w:type="continuationSeparator" w:id="0">
    <w:p w:rsidR="00F03484" w:rsidRDefault="00F0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F" w:rsidRDefault="0044691D">
    <w:pPr>
      <w:pStyle w:val="Ze1pated"/>
    </w:pPr>
    <w:r>
      <w:t>Smlouva o poskytování sociální služby č. X v Domově se zvláštním režimem</w:t>
    </w:r>
    <w:r>
      <w:tab/>
    </w:r>
    <w:r>
      <w:tab/>
      <w:t xml:space="preserve">Strana </w:t>
    </w:r>
    <w:r>
      <w:fldChar w:fldCharType="begin"/>
    </w:r>
    <w:r>
      <w:instrText xml:space="preserve"> PAGE </w:instrText>
    </w:r>
    <w:r>
      <w:fldChar w:fldCharType="separate"/>
    </w:r>
    <w:r>
      <w:t>#</w:t>
    </w:r>
    <w:r>
      <w:fldChar w:fldCharType="end"/>
    </w:r>
    <w:r>
      <w:t xml:space="preserve">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3484" w:rsidRDefault="00F03484">
      <w:pPr>
        <w:spacing w:after="0" w:line="240" w:lineRule="auto"/>
      </w:pPr>
      <w:r>
        <w:separator/>
      </w:r>
    </w:p>
  </w:footnote>
  <w:footnote w:type="continuationSeparator" w:id="0">
    <w:p w:rsidR="00F03484" w:rsidRDefault="00F0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F" w:rsidRDefault="0044691D">
    <w:pPr>
      <w:pStyle w:val="Ze1hlaved"/>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79"/>
    <w:multiLevelType w:val="multilevel"/>
    <w:tmpl w:val="FFFFFFFF"/>
    <w:lvl w:ilvl="0">
      <w:start w:val="1"/>
      <w:numFmt w:val="decimal"/>
      <w:lvlText w:val="%1."/>
      <w:lvlJc w:val="left"/>
      <w:pPr>
        <w:ind w:left="720" w:hanging="363"/>
      </w:pPr>
      <w:rPr>
        <w:color w:val="000000"/>
      </w:rPr>
    </w:lvl>
    <w:lvl w:ilvl="1">
      <w:start w:val="1"/>
      <w:numFmt w:val="decimal"/>
      <w:lvlText w:val="%2."/>
      <w:lvlJc w:val="left"/>
      <w:pPr>
        <w:ind w:left="2523" w:hanging="1443"/>
      </w:pPr>
      <w:rPr>
        <w:rFonts w:ascii="Times New Roman" w:hAnsi="Times New Roman" w:cs="Times New Roman"/>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 w15:restartNumberingAfterBreak="0">
    <w:nsid w:val="062A1F87"/>
    <w:multiLevelType w:val="multilevel"/>
    <w:tmpl w:val="FFFFFFFF"/>
    <w:lvl w:ilvl="0">
      <w:start w:val="1"/>
      <w:numFmt w:val="decimal"/>
      <w:lvlText w:val="%1."/>
      <w:lvlJc w:val="left"/>
      <w:pPr>
        <w:ind w:left="1065" w:hanging="705"/>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2" w15:restartNumberingAfterBreak="0">
    <w:nsid w:val="07561278"/>
    <w:multiLevelType w:val="multilevel"/>
    <w:tmpl w:val="FFFFFFFF"/>
    <w:lvl w:ilvl="0">
      <w:start w:val="1"/>
      <w:numFmt w:val="decimal"/>
      <w:lvlText w:val="%1."/>
      <w:lvlJc w:val="left"/>
      <w:pPr>
        <w:ind w:left="720" w:hanging="360"/>
      </w:pPr>
      <w:rPr>
        <w:color w:val="000000"/>
      </w:rPr>
    </w:lvl>
    <w:lvl w:ilvl="1">
      <w:start w:val="2"/>
      <w:numFmt w:val="decimal"/>
      <w:lvlText w:val="%2."/>
      <w:lvlJc w:val="left"/>
      <w:pPr>
        <w:ind w:left="2523" w:hanging="1443"/>
      </w:pPr>
      <w:rPr>
        <w:rFonts w:ascii="Times New Roman" w:hAnsi="Times New Roman" w:cs="Times New Roman"/>
        <w:color w:val="000000"/>
      </w:rPr>
    </w:lvl>
    <w:lvl w:ilvl="2">
      <w:start w:val="3"/>
      <w:numFmt w:val="lowerLetter"/>
      <w:lvlText w:val="%3)"/>
      <w:lvlJc w:val="left"/>
      <w:pPr>
        <w:ind w:left="2340" w:hanging="36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3" w15:restartNumberingAfterBreak="0">
    <w:nsid w:val="0A40658E"/>
    <w:multiLevelType w:val="multilevel"/>
    <w:tmpl w:val="FFFFFFFF"/>
    <w:lvl w:ilvl="0">
      <w:start w:val="2"/>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4" w15:restartNumberingAfterBreak="0">
    <w:nsid w:val="12545AD3"/>
    <w:multiLevelType w:val="multilevel"/>
    <w:tmpl w:val="FFFFFFFF"/>
    <w:lvl w:ilvl="0">
      <w:start w:val="4"/>
      <w:numFmt w:val="decimal"/>
      <w:lvlText w:val="%1."/>
      <w:lvlJc w:val="left"/>
      <w:pPr>
        <w:ind w:left="4683" w:hanging="1443"/>
      </w:pPr>
      <w:rPr>
        <w:rFonts w:ascii="Times New Roman" w:hAnsi="Times New Roman" w:cs="Times New Roman"/>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5" w15:restartNumberingAfterBreak="0">
    <w:nsid w:val="27AE67A2"/>
    <w:multiLevelType w:val="multilevel"/>
    <w:tmpl w:val="FFFFFFFF"/>
    <w:lvl w:ilvl="0">
      <w:start w:val="1"/>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6" w15:restartNumberingAfterBreak="0">
    <w:nsid w:val="322A2065"/>
    <w:multiLevelType w:val="multilevel"/>
    <w:tmpl w:val="FFFFFFFF"/>
    <w:lvl w:ilvl="0">
      <w:start w:val="1"/>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7" w15:restartNumberingAfterBreak="0">
    <w:nsid w:val="472B08B0"/>
    <w:multiLevelType w:val="multilevel"/>
    <w:tmpl w:val="FFFFFFFF"/>
    <w:lvl w:ilvl="0">
      <w:start w:val="1"/>
      <w:numFmt w:val="decimal"/>
      <w:lvlText w:val="%1."/>
      <w:lvlJc w:val="left"/>
      <w:pPr>
        <w:ind w:left="720" w:hanging="363"/>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8" w15:restartNumberingAfterBreak="0">
    <w:nsid w:val="497E322D"/>
    <w:multiLevelType w:val="multilevel"/>
    <w:tmpl w:val="FFFFFFFF"/>
    <w:lvl w:ilvl="0">
      <w:start w:val="1"/>
      <w:numFmt w:val="decimal"/>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9" w15:restartNumberingAfterBreak="0">
    <w:nsid w:val="4DB31669"/>
    <w:multiLevelType w:val="multilevel"/>
    <w:tmpl w:val="FFFFFFFF"/>
    <w:lvl w:ilvl="0">
      <w:start w:val="4"/>
      <w:numFmt w:val="decimal"/>
      <w:lvlText w:val="%1."/>
      <w:lvlJc w:val="left"/>
      <w:pPr>
        <w:ind w:left="357" w:firstLine="3"/>
      </w:pPr>
      <w:rPr>
        <w:color w:val="000000"/>
        <w:sz w:val="24"/>
        <w:szCs w:val="24"/>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0" w15:restartNumberingAfterBreak="0">
    <w:nsid w:val="66616A8B"/>
    <w:multiLevelType w:val="multilevel"/>
    <w:tmpl w:val="FFFFFFFF"/>
    <w:lvl w:ilvl="0">
      <w:start w:val="3"/>
      <w:numFmt w:val="decimal"/>
      <w:lvlText w:val="%1."/>
      <w:lvlJc w:val="left"/>
      <w:pPr>
        <w:ind w:left="360" w:hanging="360"/>
      </w:pPr>
      <w:rPr>
        <w:color w:val="000000"/>
      </w:rPr>
    </w:lvl>
    <w:lvl w:ilvl="1">
      <w:start w:val="1"/>
      <w:numFmt w:val="lowerLetter"/>
      <w:lvlText w:val="%2."/>
      <w:lvlJc w:val="left"/>
      <w:pPr>
        <w:ind w:left="1080" w:hanging="360"/>
      </w:pPr>
      <w:rPr>
        <w:color w:val="000000"/>
      </w:rPr>
    </w:lvl>
    <w:lvl w:ilvl="2">
      <w:start w:val="1"/>
      <w:numFmt w:val="lowerRoman"/>
      <w:lvlText w:val="%3."/>
      <w:lvlJc w:val="right"/>
      <w:pPr>
        <w:ind w:left="1800" w:hanging="180"/>
      </w:pPr>
      <w:rPr>
        <w:color w:val="000000"/>
      </w:rPr>
    </w:lvl>
    <w:lvl w:ilvl="3">
      <w:start w:val="1"/>
      <w:numFmt w:val="decimal"/>
      <w:lvlText w:val="%4."/>
      <w:lvlJc w:val="left"/>
      <w:pPr>
        <w:ind w:left="2520" w:hanging="360"/>
      </w:pPr>
      <w:rPr>
        <w:color w:val="000000"/>
      </w:rPr>
    </w:lvl>
    <w:lvl w:ilvl="4">
      <w:start w:val="1"/>
      <w:numFmt w:val="lowerLetter"/>
      <w:lvlText w:val="%5."/>
      <w:lvlJc w:val="left"/>
      <w:pPr>
        <w:ind w:left="3240" w:hanging="360"/>
      </w:pPr>
      <w:rPr>
        <w:color w:val="000000"/>
      </w:rPr>
    </w:lvl>
    <w:lvl w:ilvl="5">
      <w:start w:val="1"/>
      <w:numFmt w:val="lowerRoman"/>
      <w:lvlText w:val="%6."/>
      <w:lvlJc w:val="right"/>
      <w:pPr>
        <w:ind w:left="3960" w:hanging="180"/>
      </w:pPr>
      <w:rPr>
        <w:color w:val="000000"/>
      </w:rPr>
    </w:lvl>
    <w:lvl w:ilvl="6">
      <w:start w:val="1"/>
      <w:numFmt w:val="decimal"/>
      <w:lvlText w:val="%7."/>
      <w:lvlJc w:val="left"/>
      <w:pPr>
        <w:ind w:left="4680" w:hanging="360"/>
      </w:pPr>
      <w:rPr>
        <w:color w:val="000000"/>
      </w:rPr>
    </w:lvl>
    <w:lvl w:ilvl="7">
      <w:start w:val="1"/>
      <w:numFmt w:val="lowerLetter"/>
      <w:lvlText w:val="%8."/>
      <w:lvlJc w:val="left"/>
      <w:pPr>
        <w:ind w:left="5400" w:hanging="360"/>
      </w:pPr>
      <w:rPr>
        <w:color w:val="000000"/>
      </w:rPr>
    </w:lvl>
    <w:lvl w:ilvl="8">
      <w:start w:val="1"/>
      <w:numFmt w:val="lowerRoman"/>
      <w:lvlText w:val="%9."/>
      <w:lvlJc w:val="right"/>
      <w:pPr>
        <w:ind w:left="6120" w:hanging="180"/>
      </w:pPr>
      <w:rPr>
        <w:color w:val="000000"/>
      </w:rPr>
    </w:lvl>
  </w:abstractNum>
  <w:abstractNum w:abstractNumId="11" w15:restartNumberingAfterBreak="0">
    <w:nsid w:val="7B692D9C"/>
    <w:multiLevelType w:val="multilevel"/>
    <w:tmpl w:val="FFFFFFFF"/>
    <w:lvl w:ilvl="0">
      <w:start w:val="1"/>
      <w:numFmt w:val="decimal"/>
      <w:lvlText w:val="%1."/>
      <w:lvlJc w:val="left"/>
      <w:pPr>
        <w:ind w:left="720" w:hanging="363"/>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abstractNum w:abstractNumId="12" w15:restartNumberingAfterBreak="0">
    <w:nsid w:val="7CA17B66"/>
    <w:multiLevelType w:val="multilevel"/>
    <w:tmpl w:val="FFFFFFFF"/>
    <w:lvl w:ilvl="0">
      <w:start w:val="1"/>
      <w:numFmt w:val="lowerLetter"/>
      <w:lvlText w:val="%1)"/>
      <w:lvlJc w:val="left"/>
      <w:pPr>
        <w:ind w:left="720" w:hanging="360"/>
      </w:pPr>
      <w:rPr>
        <w:color w:val="000000"/>
      </w:rPr>
    </w:lvl>
    <w:lvl w:ilvl="1">
      <w:start w:val="1"/>
      <w:numFmt w:val="lowerLetter"/>
      <w:lvlText w:val="%2."/>
      <w:lvlJc w:val="left"/>
      <w:pPr>
        <w:ind w:left="1440" w:hanging="360"/>
      </w:pPr>
      <w:rPr>
        <w:color w:val="000000"/>
      </w:rPr>
    </w:lvl>
    <w:lvl w:ilvl="2">
      <w:start w:val="1"/>
      <w:numFmt w:val="lowerRoman"/>
      <w:lvlText w:val="%3."/>
      <w:lvlJc w:val="right"/>
      <w:pPr>
        <w:ind w:left="2160" w:hanging="180"/>
      </w:pPr>
      <w:rPr>
        <w:color w:val="000000"/>
      </w:rPr>
    </w:lvl>
    <w:lvl w:ilvl="3">
      <w:start w:val="1"/>
      <w:numFmt w:val="decimal"/>
      <w:lvlText w:val="%4."/>
      <w:lvlJc w:val="left"/>
      <w:pPr>
        <w:ind w:left="2880" w:hanging="360"/>
      </w:pPr>
      <w:rPr>
        <w:color w:val="000000"/>
      </w:rPr>
    </w:lvl>
    <w:lvl w:ilvl="4">
      <w:start w:val="1"/>
      <w:numFmt w:val="lowerLetter"/>
      <w:lvlText w:val="%5."/>
      <w:lvlJc w:val="left"/>
      <w:pPr>
        <w:ind w:left="3600" w:hanging="360"/>
      </w:pPr>
      <w:rPr>
        <w:color w:val="000000"/>
      </w:rPr>
    </w:lvl>
    <w:lvl w:ilvl="5">
      <w:start w:val="1"/>
      <w:numFmt w:val="lowerRoman"/>
      <w:lvlText w:val="%6."/>
      <w:lvlJc w:val="right"/>
      <w:pPr>
        <w:ind w:left="4320" w:hanging="180"/>
      </w:pPr>
      <w:rPr>
        <w:color w:val="000000"/>
      </w:rPr>
    </w:lvl>
    <w:lvl w:ilvl="6">
      <w:start w:val="1"/>
      <w:numFmt w:val="decimal"/>
      <w:lvlText w:val="%7."/>
      <w:lvlJc w:val="left"/>
      <w:pPr>
        <w:ind w:left="5040" w:hanging="360"/>
      </w:pPr>
      <w:rPr>
        <w:color w:val="000000"/>
      </w:rPr>
    </w:lvl>
    <w:lvl w:ilvl="7">
      <w:start w:val="1"/>
      <w:numFmt w:val="lowerLetter"/>
      <w:lvlText w:val="%8."/>
      <w:lvlJc w:val="left"/>
      <w:pPr>
        <w:ind w:left="5760" w:hanging="360"/>
      </w:pPr>
      <w:rPr>
        <w:color w:val="000000"/>
      </w:rPr>
    </w:lvl>
    <w:lvl w:ilvl="8">
      <w:start w:val="1"/>
      <w:numFmt w:val="lowerRoman"/>
      <w:lvlText w:val="%9."/>
      <w:lvlJc w:val="right"/>
      <w:pPr>
        <w:ind w:left="6480" w:hanging="180"/>
      </w:pPr>
      <w:rPr>
        <w:color w:val="000000"/>
      </w:rPr>
    </w:lvl>
  </w:abstractNum>
  <w:num w:numId="1">
    <w:abstractNumId w:val="11"/>
  </w:num>
  <w:num w:numId="2">
    <w:abstractNumId w:val="3"/>
  </w:num>
  <w:num w:numId="3">
    <w:abstractNumId w:val="10"/>
  </w:num>
  <w:num w:numId="4">
    <w:abstractNumId w:val="1"/>
  </w:num>
  <w:num w:numId="5">
    <w:abstractNumId w:val="12"/>
  </w:num>
  <w:num w:numId="6">
    <w:abstractNumId w:val="5"/>
  </w:num>
  <w:num w:numId="7">
    <w:abstractNumId w:val="9"/>
  </w:num>
  <w:num w:numId="8">
    <w:abstractNumId w:val="0"/>
  </w:num>
  <w:num w:numId="9">
    <w:abstractNumId w:val="6"/>
  </w:num>
  <w:num w:numId="10">
    <w:abstractNumId w:val="7"/>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91D"/>
    <w:rsid w:val="002A642C"/>
    <w:rsid w:val="0044691D"/>
    <w:rsid w:val="006D11F9"/>
    <w:rsid w:val="00DA305A"/>
    <w:rsid w:val="00F034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6E703-49D9-4FEB-A101-E9868627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e1lned">
    <w:name w:val="Normáe1lníed"/>
    <w:uiPriority w:val="99"/>
    <w:rsid w:val="0044691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Ze1hlaved">
    <w:name w:val="Záe1hlavíed"/>
    <w:basedOn w:val="Norme1lned"/>
    <w:uiPriority w:val="99"/>
    <w:rsid w:val="0044691D"/>
    <w:pPr>
      <w:tabs>
        <w:tab w:val="center" w:pos="4536"/>
        <w:tab w:val="right" w:pos="9072"/>
      </w:tabs>
    </w:pPr>
  </w:style>
  <w:style w:type="paragraph" w:customStyle="1" w:styleId="Ze1pated">
    <w:name w:val="Záe1patíed"/>
    <w:basedOn w:val="Norme1lned"/>
    <w:uiPriority w:val="99"/>
    <w:rsid w:val="0044691D"/>
    <w:pPr>
      <w:tabs>
        <w:tab w:val="center" w:pos="4536"/>
        <w:tab w:val="right" w:pos="9072"/>
      </w:tabs>
    </w:pPr>
  </w:style>
  <w:style w:type="paragraph" w:customStyle="1" w:styleId="Ze1kladnedtext">
    <w:name w:val="Záe1kladníed text"/>
    <w:basedOn w:val="Norme1lned"/>
    <w:uiPriority w:val="99"/>
    <w:rsid w:val="0044691D"/>
  </w:style>
  <w:style w:type="paragraph" w:styleId="Odstavecseseznamem">
    <w:name w:val="List Paragraph"/>
    <w:basedOn w:val="Norme1lned"/>
    <w:uiPriority w:val="99"/>
    <w:qFormat/>
    <w:rsid w:val="0044691D"/>
    <w:pPr>
      <w:ind w:left="708"/>
    </w:pPr>
  </w:style>
  <w:style w:type="paragraph" w:customStyle="1" w:styleId="Norme1lnedweb">
    <w:name w:val="Normáe1lníed (web)"/>
    <w:basedOn w:val="Norme1lned"/>
    <w:uiPriority w:val="99"/>
    <w:rsid w:val="0044691D"/>
    <w:pPr>
      <w:spacing w:before="100" w:after="100"/>
    </w:pPr>
  </w:style>
  <w:style w:type="character" w:styleId="slodku">
    <w:name w:val="line number"/>
    <w:basedOn w:val="Standardnpsmoodstavce"/>
    <w:uiPriority w:val="99"/>
    <w:rsid w:val="0044691D"/>
    <w:rPr>
      <w:sz w:val="22"/>
      <w:szCs w:val="22"/>
    </w:rPr>
  </w:style>
  <w:style w:type="character" w:styleId="Hypertextovodkaz">
    <w:name w:val="Hyperlink"/>
    <w:basedOn w:val="Standardnpsmoodstavce"/>
    <w:uiPriority w:val="99"/>
    <w:rsid w:val="0044691D"/>
    <w:rPr>
      <w:color w:val="0000FF"/>
      <w:sz w:val="22"/>
      <w:szCs w:val="22"/>
      <w:u w:val="single"/>
    </w:rPr>
  </w:style>
  <w:style w:type="character" w:customStyle="1" w:styleId="Standardnedpedsmoodstavce">
    <w:name w:val="Standardníed píedsmo odstavce"/>
    <w:uiPriority w:val="99"/>
    <w:rsid w:val="0044691D"/>
    <w:rPr>
      <w:sz w:val="22"/>
      <w:szCs w:val="22"/>
    </w:rPr>
  </w:style>
  <w:style w:type="table" w:styleId="Jednoduchtabulka1">
    <w:name w:val="Table Simple 1"/>
    <w:basedOn w:val="Normlntabulka"/>
    <w:uiPriority w:val="99"/>
    <w:rsid w:val="0044691D"/>
    <w:pPr>
      <w:autoSpaceDE w:val="0"/>
      <w:autoSpaceDN w:val="0"/>
      <w:adjustRightInd w:val="0"/>
      <w:spacing w:after="0" w:line="240" w:lineRule="auto"/>
    </w:pPr>
    <w:rPr>
      <w:rFonts w:ascii="Calibri" w:eastAsia="Times New Roman" w:hAnsi="Calibri" w:cs="Calibri"/>
      <w:color w:val="00000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12751</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Rydvalová</dc:creator>
  <cp:keywords/>
  <dc:description/>
  <cp:lastModifiedBy>Rydvalová</cp:lastModifiedBy>
  <cp:revision>2</cp:revision>
  <dcterms:created xsi:type="dcterms:W3CDTF">2019-10-14T13:17:00Z</dcterms:created>
  <dcterms:modified xsi:type="dcterms:W3CDTF">2019-10-14T13:17:00Z</dcterms:modified>
</cp:coreProperties>
</file>